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C3C" w:rsidRPr="002850DE" w:rsidRDefault="00FD7402" w:rsidP="00F54207">
      <w:pPr>
        <w:pBdr>
          <w:bottom w:val="single" w:sz="6" w:space="1" w:color="auto"/>
        </w:pBdr>
        <w:jc w:val="center"/>
        <w:rPr>
          <w:sz w:val="32"/>
          <w:szCs w:val="32"/>
          <w:lang w:val="en-US"/>
        </w:rPr>
      </w:pPr>
      <w:r>
        <w:rPr>
          <w:sz w:val="32"/>
          <w:szCs w:val="32"/>
          <w:lang w:val="en-US"/>
        </w:rPr>
        <w:t>MEMORANDUM</w:t>
      </w:r>
    </w:p>
    <w:p w:rsidR="002850DE" w:rsidRPr="002850DE" w:rsidRDefault="002850DE" w:rsidP="004378F0">
      <w:pPr>
        <w:spacing w:line="240" w:lineRule="auto"/>
        <w:jc w:val="center"/>
        <w:rPr>
          <w:rFonts w:asciiTheme="minorHAnsi" w:hAnsiTheme="minorHAnsi" w:cstheme="minorHAnsi"/>
          <w:b/>
          <w:sz w:val="44"/>
          <w:szCs w:val="44"/>
          <w:lang w:val="en-US"/>
        </w:rPr>
      </w:pPr>
      <w:r w:rsidRPr="002850DE">
        <w:rPr>
          <w:rFonts w:asciiTheme="minorHAnsi" w:hAnsiTheme="minorHAnsi" w:cstheme="minorHAnsi"/>
          <w:b/>
          <w:sz w:val="44"/>
          <w:szCs w:val="44"/>
          <w:lang w:val="en-US"/>
        </w:rPr>
        <w:t>Spain Fintech Hub, a public-private initiative that seeks to position Spain as an international financial center</w:t>
      </w:r>
    </w:p>
    <w:p w:rsidR="00D63623" w:rsidRPr="002850DE" w:rsidRDefault="00D63623" w:rsidP="004378F0">
      <w:pPr>
        <w:spacing w:line="240" w:lineRule="auto"/>
        <w:jc w:val="center"/>
        <w:rPr>
          <w:rFonts w:asciiTheme="minorHAnsi" w:hAnsiTheme="minorHAnsi" w:cstheme="minorHAnsi"/>
          <w:sz w:val="38"/>
          <w:szCs w:val="38"/>
          <w:lang w:val="en-US"/>
        </w:rPr>
      </w:pPr>
    </w:p>
    <w:p w:rsidR="002850DE" w:rsidRPr="002850DE" w:rsidRDefault="002850DE" w:rsidP="002850DE">
      <w:pPr>
        <w:pStyle w:val="Prrafodelista"/>
        <w:numPr>
          <w:ilvl w:val="0"/>
          <w:numId w:val="14"/>
        </w:numPr>
        <w:jc w:val="both"/>
        <w:rPr>
          <w:b/>
          <w:lang w:val="en-US"/>
        </w:rPr>
      </w:pPr>
      <w:r w:rsidRPr="002850DE">
        <w:rPr>
          <w:b/>
          <w:lang w:val="en-US"/>
        </w:rPr>
        <w:t xml:space="preserve">The partner entities also drive all initiatives that achieve the technological development of financial services and improve the relationship with businesses and citizens. </w:t>
      </w:r>
    </w:p>
    <w:p w:rsidR="002850DE" w:rsidRPr="002850DE" w:rsidRDefault="002850DE" w:rsidP="002850DE">
      <w:pPr>
        <w:pStyle w:val="Prrafodelista"/>
        <w:jc w:val="both"/>
        <w:rPr>
          <w:b/>
          <w:lang w:val="en-US"/>
        </w:rPr>
      </w:pPr>
    </w:p>
    <w:p w:rsidR="002850DE" w:rsidRPr="002850DE" w:rsidRDefault="002850DE" w:rsidP="002850DE">
      <w:pPr>
        <w:pStyle w:val="Prrafodelista"/>
        <w:numPr>
          <w:ilvl w:val="0"/>
          <w:numId w:val="14"/>
        </w:numPr>
        <w:jc w:val="both"/>
        <w:rPr>
          <w:b/>
          <w:lang w:val="en-US"/>
        </w:rPr>
      </w:pPr>
      <w:r w:rsidRPr="002850DE">
        <w:rPr>
          <w:b/>
          <w:lang w:val="en-US"/>
        </w:rPr>
        <w:t xml:space="preserve">Spain provides an excellent context for the development of this sector as it is the European country with the highest penetration of "smart-phones" and "tablets" with an adoption rate of 66% and is the European leader in the technological training of their companies. </w:t>
      </w:r>
    </w:p>
    <w:p w:rsidR="002850DE" w:rsidRPr="002850DE" w:rsidRDefault="002850DE" w:rsidP="002850DE">
      <w:pPr>
        <w:pStyle w:val="Prrafodelista"/>
        <w:jc w:val="both"/>
        <w:rPr>
          <w:b/>
          <w:lang w:val="en-US"/>
        </w:rPr>
      </w:pPr>
    </w:p>
    <w:p w:rsidR="002850DE" w:rsidRPr="002850DE" w:rsidRDefault="002850DE" w:rsidP="002850DE">
      <w:pPr>
        <w:pStyle w:val="Prrafodelista"/>
        <w:numPr>
          <w:ilvl w:val="0"/>
          <w:numId w:val="14"/>
        </w:numPr>
        <w:jc w:val="both"/>
        <w:rPr>
          <w:b/>
          <w:lang w:val="en-US"/>
        </w:rPr>
      </w:pPr>
      <w:r w:rsidRPr="002850DE">
        <w:rPr>
          <w:b/>
          <w:lang w:val="en-US"/>
        </w:rPr>
        <w:t xml:space="preserve">SFH will support the use of technology to improve financial counseling, education and financial trading or tax planning. </w:t>
      </w:r>
    </w:p>
    <w:p w:rsidR="002850DE" w:rsidRPr="002850DE" w:rsidRDefault="002850DE" w:rsidP="002850DE">
      <w:pPr>
        <w:pStyle w:val="Prrafodelista"/>
        <w:jc w:val="both"/>
        <w:rPr>
          <w:b/>
          <w:lang w:val="en-US"/>
        </w:rPr>
      </w:pPr>
    </w:p>
    <w:p w:rsidR="00D63623" w:rsidRPr="002850DE" w:rsidRDefault="002850DE" w:rsidP="002850DE">
      <w:pPr>
        <w:pStyle w:val="Prrafodelista"/>
        <w:numPr>
          <w:ilvl w:val="0"/>
          <w:numId w:val="14"/>
        </w:numPr>
        <w:jc w:val="both"/>
        <w:rPr>
          <w:b/>
          <w:lang w:val="en-US"/>
        </w:rPr>
      </w:pPr>
      <w:r>
        <w:rPr>
          <w:b/>
          <w:lang w:val="en-US"/>
        </w:rPr>
        <w:t xml:space="preserve">"Crowdfunding," </w:t>
      </w:r>
      <w:r w:rsidRPr="002850DE">
        <w:rPr>
          <w:b/>
          <w:lang w:val="en-US"/>
        </w:rPr>
        <w:t>mobile banking, accounts, loans and netting between people and companies, will be the aspects related to banking that their studies will focus on.</w:t>
      </w:r>
      <w:r w:rsidR="00900E86" w:rsidRPr="002850DE">
        <w:rPr>
          <w:b/>
          <w:lang w:val="en-US"/>
        </w:rPr>
        <w:t xml:space="preserve"> </w:t>
      </w:r>
    </w:p>
    <w:p w:rsidR="00900E86" w:rsidRPr="002850DE" w:rsidRDefault="00900E86" w:rsidP="00D63623">
      <w:pPr>
        <w:pStyle w:val="Prrafodelista"/>
        <w:rPr>
          <w:lang w:val="en-US"/>
        </w:rPr>
      </w:pPr>
    </w:p>
    <w:p w:rsidR="002850DE" w:rsidRPr="002850DE" w:rsidRDefault="002850DE" w:rsidP="002850DE">
      <w:pPr>
        <w:rPr>
          <w:lang w:val="en-US"/>
        </w:rPr>
      </w:pPr>
      <w:r w:rsidRPr="002850DE">
        <w:rPr>
          <w:b/>
          <w:i/>
          <w:lang w:val="en-US"/>
        </w:rPr>
        <w:t>Madrid, March 4, 2014</w:t>
      </w:r>
      <w:r w:rsidR="00BB6540" w:rsidRPr="002850DE">
        <w:rPr>
          <w:b/>
          <w:i/>
          <w:lang w:val="en-US"/>
        </w:rPr>
        <w:t>.</w:t>
      </w:r>
      <w:r w:rsidR="00BB6540" w:rsidRPr="002850DE">
        <w:rPr>
          <w:b/>
          <w:lang w:val="en-US"/>
        </w:rPr>
        <w:t xml:space="preserve"> </w:t>
      </w:r>
      <w:r w:rsidRPr="002850DE">
        <w:rPr>
          <w:lang w:val="en-US"/>
        </w:rPr>
        <w:t xml:space="preserve">Institute for Market Studies, Entrepreneurs Capital Partners, Tech Rules, Innovation Forum, </w:t>
      </w:r>
      <w:r w:rsidR="00FD7402">
        <w:rPr>
          <w:lang w:val="en-US"/>
        </w:rPr>
        <w:t>Spain Financial Centre</w:t>
      </w:r>
      <w:r w:rsidRPr="002850DE">
        <w:rPr>
          <w:lang w:val="en-US"/>
        </w:rPr>
        <w:t xml:space="preserve"> and </w:t>
      </w:r>
      <w:proofErr w:type="spellStart"/>
      <w:r w:rsidRPr="002850DE">
        <w:rPr>
          <w:lang w:val="en-US"/>
        </w:rPr>
        <w:t>Finnovista</w:t>
      </w:r>
      <w:proofErr w:type="spellEnd"/>
      <w:r w:rsidRPr="002850DE">
        <w:rPr>
          <w:lang w:val="en-US"/>
        </w:rPr>
        <w:t xml:space="preserve"> have decided to present the SPAIN FINTECH HUB (SFH) initiative, based on various existing initiatives, which have been demanding cohesion and the creation of a true digital finance </w:t>
      </w:r>
      <w:r w:rsidR="00FD7402" w:rsidRPr="002850DE">
        <w:rPr>
          <w:lang w:val="en-US"/>
        </w:rPr>
        <w:t xml:space="preserve">ecosystem. </w:t>
      </w:r>
    </w:p>
    <w:p w:rsidR="002850DE" w:rsidRPr="002850DE" w:rsidRDefault="002850DE" w:rsidP="002850DE">
      <w:pPr>
        <w:rPr>
          <w:lang w:val="en-US"/>
        </w:rPr>
      </w:pPr>
      <w:r w:rsidRPr="002850DE">
        <w:rPr>
          <w:lang w:val="en-US"/>
        </w:rPr>
        <w:t xml:space="preserve">All these institutions share a common vision on possible actions aimed at creating a favorable environment for the establishment, investment, development and expansion of international institutions, start-ups and projects focused on the creation, implementation and development of digital technologies and concepts applicable to financial activity and to promote their deployment to businesses and citizens. </w:t>
      </w:r>
    </w:p>
    <w:p w:rsidR="002850DE" w:rsidRPr="00AA0FA4" w:rsidRDefault="002850DE" w:rsidP="002850DE">
      <w:pPr>
        <w:rPr>
          <w:lang w:val="en-US"/>
        </w:rPr>
      </w:pPr>
      <w:r w:rsidRPr="00AA0FA4">
        <w:rPr>
          <w:lang w:val="en-US"/>
        </w:rPr>
        <w:lastRenderedPageBreak/>
        <w:t>Innovation and investment in technology has become the main "transformation lever" of the global economic and financial sector.</w:t>
      </w:r>
    </w:p>
    <w:p w:rsidR="002850DE" w:rsidRPr="002850DE" w:rsidRDefault="002850DE" w:rsidP="002850DE">
      <w:pPr>
        <w:jc w:val="both"/>
        <w:rPr>
          <w:lang w:val="en-US"/>
        </w:rPr>
      </w:pPr>
      <w:r w:rsidRPr="002850DE">
        <w:rPr>
          <w:lang w:val="en-US"/>
        </w:rPr>
        <w:t xml:space="preserve">Digital technologies have entered the financial sector and have digitized products and services, currently at a very low cost that makes them accessible to small businesses and start-ups. </w:t>
      </w:r>
    </w:p>
    <w:p w:rsidR="002850DE" w:rsidRDefault="002850DE" w:rsidP="002850DE">
      <w:pPr>
        <w:jc w:val="both"/>
        <w:rPr>
          <w:lang w:val="en-US"/>
        </w:rPr>
      </w:pPr>
      <w:r w:rsidRPr="002850DE">
        <w:rPr>
          <w:lang w:val="en-US"/>
        </w:rPr>
        <w:t>The economic crisis has affected the confidence of the population in many financial institutions, and consumers are beginning to give credibility to technology companies to manage part of their financial activity;</w:t>
      </w:r>
      <w:r w:rsidR="008274C7">
        <w:rPr>
          <w:lang w:val="en-US"/>
        </w:rPr>
        <w:t xml:space="preserve"> </w:t>
      </w:r>
      <w:r w:rsidRPr="002850DE">
        <w:rPr>
          <w:lang w:val="en-US"/>
        </w:rPr>
        <w:t>"digital" life style already puts needs ahead of the supply of financial services.</w:t>
      </w:r>
    </w:p>
    <w:p w:rsidR="00D63623" w:rsidRPr="00AA0FA4" w:rsidRDefault="00AA0FA4" w:rsidP="002850DE">
      <w:pPr>
        <w:jc w:val="both"/>
        <w:rPr>
          <w:b/>
          <w:lang w:val="en-US"/>
        </w:rPr>
      </w:pPr>
      <w:r w:rsidRPr="00AA0FA4">
        <w:rPr>
          <w:b/>
          <w:lang w:val="en-US"/>
        </w:rPr>
        <w:t xml:space="preserve">An initiative to promote Spain as a modern international financial </w:t>
      </w:r>
      <w:proofErr w:type="spellStart"/>
      <w:r w:rsidRPr="00AA0FA4">
        <w:rPr>
          <w:b/>
          <w:lang w:val="en-US"/>
        </w:rPr>
        <w:t>centr</w:t>
      </w:r>
      <w:r>
        <w:rPr>
          <w:b/>
          <w:lang w:val="en-US"/>
        </w:rPr>
        <w:t>e</w:t>
      </w:r>
      <w:proofErr w:type="spellEnd"/>
    </w:p>
    <w:p w:rsidR="00AA0FA4" w:rsidRPr="00AA0FA4" w:rsidRDefault="00AA0FA4" w:rsidP="00AA0FA4">
      <w:pPr>
        <w:jc w:val="both"/>
        <w:rPr>
          <w:lang w:val="en-US"/>
        </w:rPr>
      </w:pPr>
      <w:r w:rsidRPr="00AA0FA4">
        <w:rPr>
          <w:lang w:val="en-US"/>
        </w:rPr>
        <w:t xml:space="preserve">Spain </w:t>
      </w:r>
      <w:r>
        <w:rPr>
          <w:lang w:val="en-US"/>
        </w:rPr>
        <w:t>provides</w:t>
      </w:r>
      <w:r w:rsidRPr="00AA0FA4">
        <w:rPr>
          <w:lang w:val="en-US"/>
        </w:rPr>
        <w:t xml:space="preserve"> an excellent context for the development of this sector as</w:t>
      </w:r>
      <w:r>
        <w:rPr>
          <w:lang w:val="en-US"/>
        </w:rPr>
        <w:t>,</w:t>
      </w:r>
      <w:r w:rsidRPr="00AA0FA4">
        <w:rPr>
          <w:lang w:val="en-US"/>
        </w:rPr>
        <w:t xml:space="preserve"> </w:t>
      </w:r>
      <w:r>
        <w:rPr>
          <w:lang w:val="en-US"/>
        </w:rPr>
        <w:t xml:space="preserve">with </w:t>
      </w:r>
      <w:r w:rsidRPr="00AA0FA4">
        <w:rPr>
          <w:lang w:val="en-US"/>
        </w:rPr>
        <w:t>a</w:t>
      </w:r>
      <w:r>
        <w:rPr>
          <w:lang w:val="en-US"/>
        </w:rPr>
        <w:t>n adoption</w:t>
      </w:r>
      <w:r w:rsidRPr="00AA0FA4">
        <w:rPr>
          <w:lang w:val="en-US"/>
        </w:rPr>
        <w:t xml:space="preserve"> rate of 66%, </w:t>
      </w:r>
      <w:r>
        <w:rPr>
          <w:lang w:val="en-US"/>
        </w:rPr>
        <w:t xml:space="preserve">it </w:t>
      </w:r>
      <w:r w:rsidRPr="00AA0FA4">
        <w:rPr>
          <w:lang w:val="en-US"/>
        </w:rPr>
        <w:t xml:space="preserve">is the European country with the highest penetration of "smart-phones" and "tablets" and is the European leader in technological training </w:t>
      </w:r>
      <w:r>
        <w:rPr>
          <w:lang w:val="en-US"/>
        </w:rPr>
        <w:t>in companies</w:t>
      </w:r>
      <w:r w:rsidRPr="00AA0FA4">
        <w:rPr>
          <w:lang w:val="en-US"/>
        </w:rPr>
        <w:t>.</w:t>
      </w:r>
      <w:r w:rsidRPr="00AA0FA4">
        <w:rPr>
          <w:rStyle w:val="Refdenotaalfinal"/>
          <w:lang w:val="en-US"/>
        </w:rPr>
        <w:t xml:space="preserve"> </w:t>
      </w:r>
      <w:r w:rsidRPr="00594835">
        <w:rPr>
          <w:rStyle w:val="Refdenotaalfinal"/>
        </w:rPr>
        <w:endnoteReference w:id="1"/>
      </w:r>
      <w:r w:rsidRPr="00AA0FA4">
        <w:rPr>
          <w:lang w:val="en-US"/>
        </w:rPr>
        <w:t xml:space="preserve"> </w:t>
      </w:r>
    </w:p>
    <w:p w:rsidR="00AA0FA4" w:rsidRPr="00AA0FA4" w:rsidRDefault="00AA0FA4" w:rsidP="00AA0FA4">
      <w:pPr>
        <w:jc w:val="both"/>
        <w:rPr>
          <w:lang w:val="en-US"/>
        </w:rPr>
      </w:pPr>
      <w:r w:rsidRPr="00AA0FA4">
        <w:rPr>
          <w:lang w:val="en-US"/>
        </w:rPr>
        <w:t>Furthermore, Spain</w:t>
      </w:r>
      <w:r>
        <w:rPr>
          <w:lang w:val="en-US"/>
        </w:rPr>
        <w:t>’s more than</w:t>
      </w:r>
      <w:r w:rsidRPr="00AA0FA4">
        <w:rPr>
          <w:lang w:val="en-US"/>
        </w:rPr>
        <w:t xml:space="preserve"> 80 technology parks are home to more than 6,000 companies</w:t>
      </w:r>
      <w:r>
        <w:rPr>
          <w:lang w:val="en-US"/>
        </w:rPr>
        <w:t>,</w:t>
      </w:r>
      <w:r w:rsidRPr="00AA0FA4">
        <w:rPr>
          <w:lang w:val="en-US"/>
        </w:rPr>
        <w:t xml:space="preserve"> and the information and communication technology </w:t>
      </w:r>
      <w:r>
        <w:rPr>
          <w:lang w:val="en-US"/>
        </w:rPr>
        <w:t xml:space="preserve">sector </w:t>
      </w:r>
      <w:r w:rsidRPr="00AA0FA4">
        <w:rPr>
          <w:lang w:val="en-US"/>
        </w:rPr>
        <w:t>has 30,000 companies totaling more than 440,000 employees.</w:t>
      </w:r>
      <w:r w:rsidRPr="00AA0FA4">
        <w:rPr>
          <w:rStyle w:val="Refdenotaalfinal"/>
          <w:lang w:val="en-US"/>
        </w:rPr>
        <w:t xml:space="preserve"> </w:t>
      </w:r>
      <w:r w:rsidRPr="00594835">
        <w:rPr>
          <w:rStyle w:val="Refdenotaalfinal"/>
        </w:rPr>
        <w:endnoteReference w:id="2"/>
      </w:r>
    </w:p>
    <w:p w:rsidR="00AA0FA4" w:rsidRPr="00AA0FA4" w:rsidRDefault="00AA0FA4" w:rsidP="00AA0FA4">
      <w:pPr>
        <w:jc w:val="both"/>
        <w:rPr>
          <w:lang w:val="en-US"/>
        </w:rPr>
      </w:pPr>
      <w:r w:rsidRPr="00AA0FA4">
        <w:rPr>
          <w:lang w:val="en-US"/>
        </w:rPr>
        <w:t>With regard to financial services, Spain</w:t>
      </w:r>
      <w:r>
        <w:rPr>
          <w:lang w:val="en-US"/>
        </w:rPr>
        <w:t>,</w:t>
      </w:r>
      <w:r w:rsidRPr="00AA0FA4">
        <w:rPr>
          <w:lang w:val="en-US"/>
        </w:rPr>
        <w:t xml:space="preserve"> </w:t>
      </w:r>
      <w:r>
        <w:rPr>
          <w:lang w:val="en-US"/>
        </w:rPr>
        <w:t>owing to the</w:t>
      </w:r>
      <w:r w:rsidRPr="00AA0FA4">
        <w:rPr>
          <w:lang w:val="en-US"/>
        </w:rPr>
        <w:t xml:space="preserve"> leadership</w:t>
      </w:r>
      <w:r>
        <w:rPr>
          <w:lang w:val="en-US"/>
        </w:rPr>
        <w:t xml:space="preserve"> of</w:t>
      </w:r>
      <w:r w:rsidRPr="00AA0FA4">
        <w:rPr>
          <w:lang w:val="en-US"/>
        </w:rPr>
        <w:t xml:space="preserve"> </w:t>
      </w:r>
      <w:r>
        <w:rPr>
          <w:lang w:val="en-US"/>
        </w:rPr>
        <w:t>its Banks, Insurance Companies</w:t>
      </w:r>
      <w:r w:rsidRPr="00AA0FA4">
        <w:rPr>
          <w:lang w:val="en-US"/>
        </w:rPr>
        <w:t xml:space="preserve"> and Securities Market</w:t>
      </w:r>
      <w:r>
        <w:rPr>
          <w:lang w:val="en-US"/>
        </w:rPr>
        <w:t>,</w:t>
      </w:r>
      <w:r w:rsidRPr="00AA0FA4">
        <w:rPr>
          <w:lang w:val="en-US"/>
        </w:rPr>
        <w:t xml:space="preserve"> is rec</w:t>
      </w:r>
      <w:r>
        <w:rPr>
          <w:lang w:val="en-US"/>
        </w:rPr>
        <w:t xml:space="preserve">ognized as a key financial </w:t>
      </w:r>
      <w:proofErr w:type="spellStart"/>
      <w:r>
        <w:rPr>
          <w:lang w:val="en-US"/>
        </w:rPr>
        <w:t>cent</w:t>
      </w:r>
      <w:r w:rsidRPr="00AA0FA4">
        <w:rPr>
          <w:lang w:val="en-US"/>
        </w:rPr>
        <w:t>r</w:t>
      </w:r>
      <w:r>
        <w:rPr>
          <w:lang w:val="en-US"/>
        </w:rPr>
        <w:t>e</w:t>
      </w:r>
      <w:proofErr w:type="spellEnd"/>
      <w:r w:rsidRPr="00AA0FA4">
        <w:rPr>
          <w:lang w:val="en-US"/>
        </w:rPr>
        <w:t xml:space="preserve"> in the world context, and particularly for being a bridge between the West and Latin America.</w:t>
      </w:r>
    </w:p>
    <w:p w:rsidR="00AA0FA4" w:rsidRPr="00FD7402" w:rsidRDefault="00AA0FA4" w:rsidP="00D63623">
      <w:pPr>
        <w:jc w:val="both"/>
      </w:pPr>
      <w:proofErr w:type="spellStart"/>
      <w:r w:rsidRPr="00FD7402">
        <w:t>On</w:t>
      </w:r>
      <w:proofErr w:type="spellEnd"/>
      <w:r w:rsidRPr="00FD7402">
        <w:t xml:space="preserve"> a </w:t>
      </w:r>
      <w:proofErr w:type="spellStart"/>
      <w:r w:rsidRPr="00FD7402">
        <w:t>purely</w:t>
      </w:r>
      <w:proofErr w:type="spellEnd"/>
      <w:r w:rsidRPr="00FD7402">
        <w:t xml:space="preserve"> </w:t>
      </w:r>
      <w:proofErr w:type="spellStart"/>
      <w:r w:rsidRPr="00FD7402">
        <w:t>indicative</w:t>
      </w:r>
      <w:proofErr w:type="spellEnd"/>
      <w:r w:rsidRPr="00FD7402">
        <w:t xml:space="preserve"> </w:t>
      </w:r>
      <w:proofErr w:type="spellStart"/>
      <w:r w:rsidRPr="00FD7402">
        <w:t>basis</w:t>
      </w:r>
      <w:proofErr w:type="spellEnd"/>
      <w:r w:rsidRPr="00FD7402">
        <w:t xml:space="preserve">, </w:t>
      </w:r>
      <w:proofErr w:type="spellStart"/>
      <w:r w:rsidRPr="00FD7402">
        <w:t>the</w:t>
      </w:r>
      <w:proofErr w:type="spellEnd"/>
      <w:r w:rsidRPr="00FD7402">
        <w:t xml:space="preserve"> </w:t>
      </w:r>
      <w:proofErr w:type="spellStart"/>
      <w:r w:rsidRPr="00FD7402">
        <w:t>areas</w:t>
      </w:r>
      <w:proofErr w:type="spellEnd"/>
      <w:r w:rsidRPr="00FD7402">
        <w:t xml:space="preserve"> in </w:t>
      </w:r>
      <w:proofErr w:type="spellStart"/>
      <w:r w:rsidRPr="00FD7402">
        <w:t>which</w:t>
      </w:r>
      <w:proofErr w:type="spellEnd"/>
      <w:r w:rsidRPr="00FD7402">
        <w:t xml:space="preserve"> SFH </w:t>
      </w:r>
      <w:proofErr w:type="spellStart"/>
      <w:r w:rsidRPr="00FD7402">
        <w:t>will</w:t>
      </w:r>
      <w:proofErr w:type="spellEnd"/>
      <w:r w:rsidRPr="00FD7402">
        <w:t xml:space="preserve"> </w:t>
      </w:r>
      <w:proofErr w:type="spellStart"/>
      <w:r w:rsidRPr="00FD7402">
        <w:t>deploy</w:t>
      </w:r>
      <w:proofErr w:type="spellEnd"/>
      <w:r w:rsidRPr="00FD7402">
        <w:t xml:space="preserve"> </w:t>
      </w:r>
      <w:proofErr w:type="spellStart"/>
      <w:r w:rsidRPr="00FD7402">
        <w:t>its</w:t>
      </w:r>
      <w:proofErr w:type="spellEnd"/>
      <w:r w:rsidRPr="00FD7402">
        <w:t xml:space="preserve"> </w:t>
      </w:r>
      <w:proofErr w:type="spellStart"/>
      <w:r w:rsidRPr="00FD7402">
        <w:t>activities</w:t>
      </w:r>
      <w:proofErr w:type="spellEnd"/>
      <w:r w:rsidRPr="00FD7402">
        <w:t xml:space="preserve"> </w:t>
      </w:r>
      <w:proofErr w:type="spellStart"/>
      <w:r w:rsidRPr="00FD7402">
        <w:t>include</w:t>
      </w:r>
      <w:proofErr w:type="spellEnd"/>
      <w:r w:rsidRPr="00FD7402">
        <w:t xml:space="preserve">: </w:t>
      </w:r>
    </w:p>
    <w:p w:rsidR="00AA0FA4" w:rsidRDefault="00AA0FA4" w:rsidP="00D63623">
      <w:pPr>
        <w:jc w:val="both"/>
        <w:rPr>
          <w:lang w:val="en-US"/>
        </w:rPr>
      </w:pPr>
      <w:r w:rsidRPr="00AA0FA4">
        <w:rPr>
          <w:b/>
          <w:lang w:val="en-US"/>
        </w:rPr>
        <w:t>Personal Finance:</w:t>
      </w:r>
      <w:r w:rsidRPr="00AA0FA4">
        <w:rPr>
          <w:lang w:val="en-US"/>
        </w:rPr>
        <w:t xml:space="preserve"> Tracking </w:t>
      </w:r>
      <w:r>
        <w:rPr>
          <w:lang w:val="en-US"/>
        </w:rPr>
        <w:t>of</w:t>
      </w:r>
      <w:r w:rsidRPr="00AA0FA4">
        <w:rPr>
          <w:lang w:val="en-US"/>
        </w:rPr>
        <w:t xml:space="preserve"> investment </w:t>
      </w:r>
      <w:r>
        <w:rPr>
          <w:lang w:val="en-US"/>
        </w:rPr>
        <w:t xml:space="preserve">and </w:t>
      </w:r>
      <w:r w:rsidRPr="00AA0FA4">
        <w:rPr>
          <w:lang w:val="en-US"/>
        </w:rPr>
        <w:t xml:space="preserve">positions, financial advice, financial education and negotiation, </w:t>
      </w:r>
      <w:r>
        <w:rPr>
          <w:lang w:val="en-US"/>
        </w:rPr>
        <w:t xml:space="preserve">and </w:t>
      </w:r>
      <w:r w:rsidRPr="00AA0FA4">
        <w:rPr>
          <w:lang w:val="en-US"/>
        </w:rPr>
        <w:t xml:space="preserve">tax planning. </w:t>
      </w:r>
    </w:p>
    <w:p w:rsidR="009A22DC" w:rsidRDefault="00AA0FA4" w:rsidP="00D63623">
      <w:pPr>
        <w:jc w:val="both"/>
        <w:rPr>
          <w:lang w:val="en-US"/>
        </w:rPr>
      </w:pPr>
      <w:r w:rsidRPr="00AA0FA4">
        <w:rPr>
          <w:b/>
          <w:lang w:val="en-US"/>
        </w:rPr>
        <w:t>Banking and enterprise:</w:t>
      </w:r>
      <w:r>
        <w:rPr>
          <w:lang w:val="en-US"/>
        </w:rPr>
        <w:t xml:space="preserve"> "Crowdfunding</w:t>
      </w:r>
      <w:r w:rsidRPr="00AA0FA4">
        <w:rPr>
          <w:lang w:val="en-US"/>
        </w:rPr>
        <w:t>"</w:t>
      </w:r>
      <w:r>
        <w:rPr>
          <w:lang w:val="en-US"/>
        </w:rPr>
        <w:t>, mobile banking</w:t>
      </w:r>
      <w:r w:rsidRPr="00AA0FA4">
        <w:rPr>
          <w:lang w:val="en-US"/>
        </w:rPr>
        <w:t xml:space="preserve">, accounting, loans and netting between people and companies. </w:t>
      </w:r>
    </w:p>
    <w:p w:rsidR="009A22DC" w:rsidRDefault="00AA0FA4" w:rsidP="00D63623">
      <w:pPr>
        <w:jc w:val="both"/>
        <w:rPr>
          <w:lang w:val="en-US"/>
        </w:rPr>
      </w:pPr>
      <w:r w:rsidRPr="009A22DC">
        <w:rPr>
          <w:b/>
          <w:lang w:val="en-US"/>
        </w:rPr>
        <w:t xml:space="preserve">Data Analysis: </w:t>
      </w:r>
      <w:r w:rsidR="009A22DC">
        <w:rPr>
          <w:lang w:val="en-US"/>
        </w:rPr>
        <w:t>User behavior, credit monitoring</w:t>
      </w:r>
      <w:r w:rsidRPr="00AA0FA4">
        <w:rPr>
          <w:lang w:val="en-US"/>
        </w:rPr>
        <w:t xml:space="preserve">, predictive </w:t>
      </w:r>
      <w:r w:rsidR="009A22DC" w:rsidRPr="00AA0FA4">
        <w:rPr>
          <w:lang w:val="en-US"/>
        </w:rPr>
        <w:t>analysis,</w:t>
      </w:r>
      <w:r w:rsidRPr="00AA0FA4">
        <w:rPr>
          <w:lang w:val="en-US"/>
        </w:rPr>
        <w:t xml:space="preserve"> modeling and </w:t>
      </w:r>
      <w:r w:rsidR="009A22DC">
        <w:rPr>
          <w:lang w:val="en-US"/>
        </w:rPr>
        <w:t>forecasting systems,</w:t>
      </w:r>
      <w:r w:rsidRPr="00AA0FA4">
        <w:rPr>
          <w:lang w:val="en-US"/>
        </w:rPr>
        <w:t xml:space="preserve"> regulatory compliance, historical analysis. </w:t>
      </w:r>
    </w:p>
    <w:p w:rsidR="009A22DC" w:rsidRDefault="009A22DC" w:rsidP="00D63623">
      <w:pPr>
        <w:jc w:val="both"/>
        <w:rPr>
          <w:lang w:val="en-US"/>
        </w:rPr>
      </w:pPr>
      <w:r w:rsidRPr="009A22DC">
        <w:rPr>
          <w:b/>
          <w:lang w:val="en-US"/>
        </w:rPr>
        <w:t>Capital markets</w:t>
      </w:r>
      <w:r w:rsidR="00AA0FA4" w:rsidRPr="009A22DC">
        <w:rPr>
          <w:b/>
          <w:lang w:val="en-US"/>
        </w:rPr>
        <w:t xml:space="preserve">: </w:t>
      </w:r>
      <w:r>
        <w:rPr>
          <w:lang w:val="en-US"/>
        </w:rPr>
        <w:t>Trading platforms</w:t>
      </w:r>
      <w:r w:rsidR="00AA0FA4" w:rsidRPr="00AA0FA4">
        <w:rPr>
          <w:lang w:val="en-US"/>
        </w:rPr>
        <w:t>, risk surve</w:t>
      </w:r>
      <w:r>
        <w:rPr>
          <w:lang w:val="en-US"/>
        </w:rPr>
        <w:t>illance, electronic markets</w:t>
      </w:r>
      <w:r w:rsidR="00AA0FA4" w:rsidRPr="00AA0FA4">
        <w:rPr>
          <w:lang w:val="en-US"/>
        </w:rPr>
        <w:t>, financial services in the cloud, monitoring syst</w:t>
      </w:r>
      <w:r>
        <w:rPr>
          <w:lang w:val="en-US"/>
        </w:rPr>
        <w:t>ems for clearing and settlement</w:t>
      </w:r>
      <w:r w:rsidR="00AA0FA4" w:rsidRPr="00AA0FA4">
        <w:rPr>
          <w:lang w:val="en-US"/>
        </w:rPr>
        <w:t xml:space="preserve">. </w:t>
      </w:r>
    </w:p>
    <w:p w:rsidR="00576039" w:rsidRDefault="009A22DC" w:rsidP="00D63623">
      <w:pPr>
        <w:jc w:val="both"/>
        <w:rPr>
          <w:lang w:val="en-US"/>
        </w:rPr>
      </w:pPr>
      <w:r w:rsidRPr="009A22DC">
        <w:rPr>
          <w:b/>
          <w:lang w:val="en-US"/>
        </w:rPr>
        <w:t>Payments</w:t>
      </w:r>
      <w:r w:rsidR="00AA0FA4" w:rsidRPr="009A22DC">
        <w:rPr>
          <w:b/>
          <w:lang w:val="en-US"/>
        </w:rPr>
        <w:t>:</w:t>
      </w:r>
      <w:r w:rsidR="00AA0FA4" w:rsidRPr="00AA0FA4">
        <w:rPr>
          <w:lang w:val="en-US"/>
        </w:rPr>
        <w:t xml:space="preserve"> Inte</w:t>
      </w:r>
      <w:r w:rsidR="00576039">
        <w:rPr>
          <w:lang w:val="en-US"/>
        </w:rPr>
        <w:t>roperability of mobile payments</w:t>
      </w:r>
      <w:r w:rsidR="00AA0FA4" w:rsidRPr="00AA0FA4">
        <w:rPr>
          <w:lang w:val="en-US"/>
        </w:rPr>
        <w:t xml:space="preserve">, </w:t>
      </w:r>
      <w:r w:rsidR="00576039" w:rsidRPr="00AA0FA4">
        <w:rPr>
          <w:lang w:val="en-US"/>
        </w:rPr>
        <w:t xml:space="preserve">interpersonal </w:t>
      </w:r>
      <w:r w:rsidR="00576039">
        <w:rPr>
          <w:lang w:val="en-US"/>
        </w:rPr>
        <w:t>payments, antifraud systems, no card payments, new currencies</w:t>
      </w:r>
      <w:r w:rsidR="00AA0FA4" w:rsidRPr="00AA0FA4">
        <w:rPr>
          <w:lang w:val="en-US"/>
        </w:rPr>
        <w:t xml:space="preserve">, </w:t>
      </w:r>
      <w:r w:rsidR="00576039">
        <w:rPr>
          <w:lang w:val="en-US"/>
        </w:rPr>
        <w:t xml:space="preserve">wireless </w:t>
      </w:r>
      <w:r w:rsidR="00AA0FA4" w:rsidRPr="00AA0FA4">
        <w:rPr>
          <w:lang w:val="en-US"/>
        </w:rPr>
        <w:t xml:space="preserve">payments and identity. </w:t>
      </w:r>
    </w:p>
    <w:p w:rsidR="00AA0FA4" w:rsidRPr="00576039" w:rsidRDefault="00AA0FA4" w:rsidP="00D63623">
      <w:pPr>
        <w:jc w:val="both"/>
        <w:rPr>
          <w:lang w:val="en-US"/>
        </w:rPr>
      </w:pPr>
      <w:r w:rsidRPr="00576039">
        <w:rPr>
          <w:b/>
          <w:lang w:val="en-US"/>
        </w:rPr>
        <w:lastRenderedPageBreak/>
        <w:t>Protection</w:t>
      </w:r>
      <w:r w:rsidR="00576039">
        <w:rPr>
          <w:lang w:val="en-US"/>
        </w:rPr>
        <w:t xml:space="preserve"> of entities</w:t>
      </w:r>
      <w:r w:rsidRPr="00576039">
        <w:rPr>
          <w:lang w:val="en-US"/>
        </w:rPr>
        <w:t>, id</w:t>
      </w:r>
      <w:r w:rsidR="00576039">
        <w:rPr>
          <w:lang w:val="en-US"/>
        </w:rPr>
        <w:t xml:space="preserve">entities, digital operations, storage, etc. </w:t>
      </w:r>
    </w:p>
    <w:p w:rsidR="00576039" w:rsidRPr="00FD7402" w:rsidRDefault="00576039" w:rsidP="00D63623">
      <w:pPr>
        <w:jc w:val="both"/>
        <w:rPr>
          <w:lang w:val="en-US"/>
        </w:rPr>
      </w:pPr>
    </w:p>
    <w:p w:rsidR="00576039" w:rsidRPr="00576039" w:rsidRDefault="00576039" w:rsidP="00D63623">
      <w:pPr>
        <w:jc w:val="both"/>
        <w:rPr>
          <w:lang w:val="en-US"/>
        </w:rPr>
      </w:pPr>
      <w:r w:rsidRPr="00576039">
        <w:rPr>
          <w:lang w:val="en-US"/>
        </w:rPr>
        <w:t xml:space="preserve">SFH members </w:t>
      </w:r>
      <w:r>
        <w:rPr>
          <w:lang w:val="en-US"/>
        </w:rPr>
        <w:t>commit to promoting</w:t>
      </w:r>
      <w:r w:rsidRPr="00576039">
        <w:rPr>
          <w:lang w:val="en-US"/>
        </w:rPr>
        <w:t xml:space="preserve"> initiatives aimed at generating confidence in financial services de</w:t>
      </w:r>
      <w:r>
        <w:rPr>
          <w:lang w:val="en-US"/>
        </w:rPr>
        <w:t>veloped in digital environments</w:t>
      </w:r>
      <w:r w:rsidRPr="00576039">
        <w:rPr>
          <w:lang w:val="en-US"/>
        </w:rPr>
        <w:t>, identify</w:t>
      </w:r>
      <w:r>
        <w:rPr>
          <w:lang w:val="en-US"/>
        </w:rPr>
        <w:t>ing</w:t>
      </w:r>
      <w:r w:rsidRPr="00576039">
        <w:rPr>
          <w:lang w:val="en-US"/>
        </w:rPr>
        <w:t xml:space="preserve"> and dissemin</w:t>
      </w:r>
      <w:r>
        <w:rPr>
          <w:lang w:val="en-US"/>
        </w:rPr>
        <w:t>ating th</w:t>
      </w:r>
      <w:r w:rsidRPr="00576039">
        <w:rPr>
          <w:lang w:val="en-US"/>
        </w:rPr>
        <w:t>e competitive areas of the Spanish</w:t>
      </w:r>
      <w:r>
        <w:rPr>
          <w:lang w:val="en-US"/>
        </w:rPr>
        <w:t xml:space="preserve"> "</w:t>
      </w:r>
      <w:proofErr w:type="spellStart"/>
      <w:r>
        <w:rPr>
          <w:lang w:val="en-US"/>
        </w:rPr>
        <w:t>fin</w:t>
      </w:r>
      <w:r w:rsidRPr="00576039">
        <w:rPr>
          <w:lang w:val="en-US"/>
        </w:rPr>
        <w:t>tech</w:t>
      </w:r>
      <w:proofErr w:type="spellEnd"/>
      <w:r w:rsidRPr="00576039">
        <w:rPr>
          <w:lang w:val="en-US"/>
        </w:rPr>
        <w:t xml:space="preserve">" </w:t>
      </w:r>
      <w:r>
        <w:rPr>
          <w:lang w:val="en-US"/>
        </w:rPr>
        <w:t>sector</w:t>
      </w:r>
      <w:r w:rsidR="00A56B6B">
        <w:rPr>
          <w:lang w:val="en-US"/>
        </w:rPr>
        <w:t>, enhancing</w:t>
      </w:r>
      <w:r w:rsidRPr="00576039">
        <w:rPr>
          <w:lang w:val="en-US"/>
        </w:rPr>
        <w:t xml:space="preserve"> mutual understanding</w:t>
      </w:r>
      <w:r w:rsidR="00A56B6B">
        <w:rPr>
          <w:lang w:val="en-US"/>
        </w:rPr>
        <w:t xml:space="preserve"> among the various stakeholders, guiding </w:t>
      </w:r>
      <w:r w:rsidRPr="00576039">
        <w:rPr>
          <w:lang w:val="en-US"/>
        </w:rPr>
        <w:t xml:space="preserve">businesses and entrepreneurs to </w:t>
      </w:r>
      <w:r w:rsidR="00A56B6B">
        <w:rPr>
          <w:lang w:val="en-US"/>
        </w:rPr>
        <w:t>develop projects in this sector</w:t>
      </w:r>
      <w:r w:rsidRPr="00576039">
        <w:rPr>
          <w:lang w:val="en-US"/>
        </w:rPr>
        <w:t>, mo</w:t>
      </w:r>
      <w:r w:rsidR="00A56B6B">
        <w:rPr>
          <w:lang w:val="en-US"/>
        </w:rPr>
        <w:t>nitor international initiatives</w:t>
      </w:r>
      <w:r w:rsidRPr="00576039">
        <w:rPr>
          <w:lang w:val="en-US"/>
        </w:rPr>
        <w:t xml:space="preserve">, establish </w:t>
      </w:r>
      <w:r w:rsidR="00184141" w:rsidRPr="00576039">
        <w:rPr>
          <w:lang w:val="en-US"/>
        </w:rPr>
        <w:t xml:space="preserve">information and collaboration </w:t>
      </w:r>
      <w:r w:rsidRPr="00576039">
        <w:rPr>
          <w:lang w:val="en-US"/>
        </w:rPr>
        <w:t>channels with public and</w:t>
      </w:r>
      <w:r w:rsidR="00184141">
        <w:rPr>
          <w:lang w:val="en-US"/>
        </w:rPr>
        <w:t xml:space="preserve"> private financial institutions</w:t>
      </w:r>
      <w:r w:rsidRPr="00576039">
        <w:rPr>
          <w:lang w:val="en-US"/>
        </w:rPr>
        <w:t>, both domestic and international , in order to promote econom</w:t>
      </w:r>
      <w:r w:rsidR="00184141">
        <w:rPr>
          <w:lang w:val="en-US"/>
        </w:rPr>
        <w:t>ic contributions to this sector</w:t>
      </w:r>
      <w:r w:rsidRPr="00576039">
        <w:rPr>
          <w:lang w:val="en-US"/>
        </w:rPr>
        <w:t>, promote appropriate training of technici</w:t>
      </w:r>
      <w:r w:rsidR="00184141">
        <w:rPr>
          <w:lang w:val="en-US"/>
        </w:rPr>
        <w:t>ans and managers in "</w:t>
      </w:r>
      <w:proofErr w:type="spellStart"/>
      <w:r w:rsidR="00184141">
        <w:rPr>
          <w:lang w:val="en-US"/>
        </w:rPr>
        <w:t>fintech</w:t>
      </w:r>
      <w:proofErr w:type="spellEnd"/>
      <w:r w:rsidR="00184141">
        <w:rPr>
          <w:lang w:val="en-US"/>
        </w:rPr>
        <w:t>"</w:t>
      </w:r>
      <w:r w:rsidRPr="00576039">
        <w:rPr>
          <w:lang w:val="en-US"/>
        </w:rPr>
        <w:t xml:space="preserve">, allowing them to manage the transformation of the sector and boost </w:t>
      </w:r>
      <w:r w:rsidR="00977012">
        <w:rPr>
          <w:lang w:val="en-US"/>
        </w:rPr>
        <w:t>Spain’s</w:t>
      </w:r>
      <w:r w:rsidRPr="00576039">
        <w:rPr>
          <w:lang w:val="en-US"/>
        </w:rPr>
        <w:t xml:space="preserve"> image as an international financial </w:t>
      </w:r>
      <w:r w:rsidR="00977012" w:rsidRPr="00576039">
        <w:rPr>
          <w:lang w:val="en-US"/>
        </w:rPr>
        <w:t xml:space="preserve">technology </w:t>
      </w:r>
      <w:r w:rsidRPr="00576039">
        <w:rPr>
          <w:lang w:val="en-US"/>
        </w:rPr>
        <w:t xml:space="preserve">training node, encourage the participation of companies </w:t>
      </w:r>
      <w:r w:rsidR="00977012">
        <w:rPr>
          <w:lang w:val="en-US"/>
        </w:rPr>
        <w:t xml:space="preserve">and </w:t>
      </w:r>
      <w:r w:rsidR="00977012" w:rsidRPr="00576039">
        <w:rPr>
          <w:lang w:val="en-US"/>
        </w:rPr>
        <w:t xml:space="preserve">official institutions </w:t>
      </w:r>
      <w:r w:rsidRPr="00576039">
        <w:rPr>
          <w:lang w:val="en-US"/>
        </w:rPr>
        <w:t xml:space="preserve">integrated into the </w:t>
      </w:r>
      <w:proofErr w:type="spellStart"/>
      <w:r w:rsidR="000A6795">
        <w:rPr>
          <w:lang w:val="en-US"/>
        </w:rPr>
        <w:t>cibersecurity</w:t>
      </w:r>
      <w:proofErr w:type="spellEnd"/>
      <w:r w:rsidR="000A6795">
        <w:rPr>
          <w:lang w:val="en-US"/>
        </w:rPr>
        <w:t xml:space="preserve"> sector,</w:t>
      </w:r>
      <w:r w:rsidR="00977012" w:rsidRPr="00576039">
        <w:rPr>
          <w:lang w:val="en-US"/>
        </w:rPr>
        <w:t xml:space="preserve"> </w:t>
      </w:r>
      <w:r w:rsidRPr="00576039">
        <w:rPr>
          <w:lang w:val="en-US"/>
        </w:rPr>
        <w:t>in the development and testing of the most advanced security requirements</w:t>
      </w:r>
      <w:r w:rsidR="00977012">
        <w:rPr>
          <w:lang w:val="en-US"/>
        </w:rPr>
        <w:t>,</w:t>
      </w:r>
      <w:r w:rsidRPr="00576039">
        <w:rPr>
          <w:lang w:val="en-US"/>
        </w:rPr>
        <w:t xml:space="preserve"> and transfer issues or po</w:t>
      </w:r>
      <w:r w:rsidR="00977012">
        <w:rPr>
          <w:lang w:val="en-US"/>
        </w:rPr>
        <w:t>ints of consensus to regulators, both domestic and European</w:t>
      </w:r>
      <w:r w:rsidRPr="00576039">
        <w:rPr>
          <w:lang w:val="en-US"/>
        </w:rPr>
        <w:t xml:space="preserve">, and </w:t>
      </w:r>
      <w:r w:rsidR="00977012">
        <w:rPr>
          <w:lang w:val="en-US"/>
        </w:rPr>
        <w:t xml:space="preserve">to </w:t>
      </w:r>
      <w:r w:rsidRPr="00576039">
        <w:rPr>
          <w:lang w:val="en-US"/>
        </w:rPr>
        <w:t>the various financial associations to collaborate in the development of an efficient</w:t>
      </w:r>
      <w:r w:rsidR="00977012">
        <w:rPr>
          <w:lang w:val="en-US"/>
        </w:rPr>
        <w:t>, modern</w:t>
      </w:r>
      <w:r w:rsidRPr="00576039">
        <w:rPr>
          <w:lang w:val="en-US"/>
        </w:rPr>
        <w:t xml:space="preserve"> </w:t>
      </w:r>
      <w:r w:rsidR="00977012" w:rsidRPr="00576039">
        <w:rPr>
          <w:lang w:val="en-US"/>
        </w:rPr>
        <w:t xml:space="preserve">competitive and flexible </w:t>
      </w:r>
      <w:r w:rsidRPr="00576039">
        <w:rPr>
          <w:lang w:val="en-US"/>
        </w:rPr>
        <w:t>regul</w:t>
      </w:r>
      <w:r w:rsidR="00977012">
        <w:rPr>
          <w:lang w:val="en-US"/>
        </w:rPr>
        <w:t>atory environment.</w:t>
      </w:r>
    </w:p>
    <w:p w:rsidR="00977012" w:rsidRPr="00D70135" w:rsidRDefault="00977012" w:rsidP="005446F9">
      <w:pPr>
        <w:jc w:val="both"/>
        <w:rPr>
          <w:i/>
          <w:lang w:val="en-US"/>
        </w:rPr>
      </w:pPr>
      <w:r w:rsidRPr="00977012">
        <w:rPr>
          <w:lang w:val="en-US"/>
        </w:rPr>
        <w:t xml:space="preserve">Paul Cousteau, Director of Specialized Programs </w:t>
      </w:r>
      <w:r>
        <w:rPr>
          <w:lang w:val="en-US"/>
        </w:rPr>
        <w:t>at</w:t>
      </w:r>
      <w:r w:rsidRPr="00977012">
        <w:rPr>
          <w:lang w:val="en-US"/>
        </w:rPr>
        <w:t xml:space="preserve"> </w:t>
      </w:r>
      <w:r>
        <w:rPr>
          <w:lang w:val="en-US"/>
        </w:rPr>
        <w:t xml:space="preserve">the </w:t>
      </w:r>
      <w:r w:rsidRPr="00977012">
        <w:rPr>
          <w:lang w:val="en-US"/>
        </w:rPr>
        <w:t>IEB, said:</w:t>
      </w:r>
      <w:r w:rsidRPr="00977012">
        <w:rPr>
          <w:i/>
          <w:lang w:val="en-US"/>
        </w:rPr>
        <w:t xml:space="preserve"> "</w:t>
      </w:r>
      <w:r>
        <w:rPr>
          <w:i/>
          <w:lang w:val="en-US"/>
        </w:rPr>
        <w:t xml:space="preserve">It </w:t>
      </w:r>
      <w:r w:rsidRPr="00977012">
        <w:rPr>
          <w:i/>
          <w:lang w:val="en-US"/>
        </w:rPr>
        <w:t xml:space="preserve">is a very important initiative </w:t>
      </w:r>
      <w:r>
        <w:rPr>
          <w:i/>
          <w:lang w:val="en-US"/>
        </w:rPr>
        <w:t>f</w:t>
      </w:r>
      <w:r w:rsidRPr="00977012">
        <w:rPr>
          <w:i/>
          <w:lang w:val="en-US"/>
        </w:rPr>
        <w:t xml:space="preserve">or the IEB and </w:t>
      </w:r>
      <w:r>
        <w:rPr>
          <w:i/>
          <w:lang w:val="en-US"/>
        </w:rPr>
        <w:t xml:space="preserve">it </w:t>
      </w:r>
      <w:r w:rsidRPr="00977012">
        <w:rPr>
          <w:i/>
          <w:lang w:val="en-US"/>
        </w:rPr>
        <w:t>has our full support</w:t>
      </w:r>
      <w:r>
        <w:rPr>
          <w:i/>
          <w:lang w:val="en-US"/>
        </w:rPr>
        <w:t>.</w:t>
      </w:r>
      <w:r w:rsidRPr="00977012">
        <w:rPr>
          <w:i/>
          <w:lang w:val="en-US"/>
        </w:rPr>
        <w:t xml:space="preserve"> We firmly believe that the greatest challenge of the financial industry in the coming years is definitely to adapt to the new technological environment, as efficiency and </w:t>
      </w:r>
      <w:r>
        <w:rPr>
          <w:i/>
          <w:lang w:val="en-US"/>
        </w:rPr>
        <w:t xml:space="preserve">the </w:t>
      </w:r>
      <w:r w:rsidRPr="00977012">
        <w:rPr>
          <w:i/>
          <w:lang w:val="en-US"/>
        </w:rPr>
        <w:t xml:space="preserve">ability to compete will depend </w:t>
      </w:r>
      <w:r>
        <w:rPr>
          <w:i/>
          <w:lang w:val="en-US"/>
        </w:rPr>
        <w:t xml:space="preserve">on it, </w:t>
      </w:r>
      <w:r w:rsidRPr="00977012">
        <w:rPr>
          <w:i/>
          <w:lang w:val="en-US"/>
        </w:rPr>
        <w:t xml:space="preserve">not only in </w:t>
      </w:r>
      <w:r>
        <w:rPr>
          <w:i/>
          <w:lang w:val="en-US"/>
        </w:rPr>
        <w:t>Spain but outside our borders. In this</w:t>
      </w:r>
      <w:r w:rsidRPr="00977012">
        <w:rPr>
          <w:i/>
          <w:lang w:val="en-US"/>
        </w:rPr>
        <w:t xml:space="preserve"> sense, the IEB, as </w:t>
      </w:r>
      <w:r>
        <w:rPr>
          <w:i/>
          <w:lang w:val="en-US"/>
        </w:rPr>
        <w:t xml:space="preserve">the leading </w:t>
      </w:r>
      <w:proofErr w:type="spellStart"/>
      <w:r>
        <w:rPr>
          <w:i/>
          <w:lang w:val="en-US"/>
        </w:rPr>
        <w:t>centre</w:t>
      </w:r>
      <w:proofErr w:type="spellEnd"/>
      <w:r w:rsidRPr="00977012">
        <w:rPr>
          <w:i/>
          <w:lang w:val="en-US"/>
        </w:rPr>
        <w:t xml:space="preserve"> for financial training, </w:t>
      </w:r>
      <w:r>
        <w:rPr>
          <w:i/>
          <w:lang w:val="en-US"/>
        </w:rPr>
        <w:t xml:space="preserve">and </w:t>
      </w:r>
      <w:r w:rsidRPr="00977012">
        <w:rPr>
          <w:i/>
          <w:lang w:val="en-US"/>
        </w:rPr>
        <w:t>as part of the core institutions that create and promote Spain Fint</w:t>
      </w:r>
      <w:r w:rsidR="00D70135">
        <w:rPr>
          <w:i/>
          <w:lang w:val="en-US"/>
        </w:rPr>
        <w:t>ech Hub, is committed to providing an</w:t>
      </w:r>
      <w:r w:rsidRPr="00977012">
        <w:rPr>
          <w:i/>
          <w:lang w:val="en-US"/>
        </w:rPr>
        <w:t xml:space="preserve"> academic </w:t>
      </w:r>
      <w:r w:rsidR="00D70135">
        <w:rPr>
          <w:i/>
          <w:lang w:val="en-US"/>
        </w:rPr>
        <w:t>perspective through the provision of a</w:t>
      </w:r>
      <w:r w:rsidRPr="00977012">
        <w:rPr>
          <w:i/>
          <w:lang w:val="en-US"/>
        </w:rPr>
        <w:t xml:space="preserve"> </w:t>
      </w:r>
      <w:r w:rsidR="00D70135" w:rsidRPr="00977012">
        <w:rPr>
          <w:i/>
          <w:lang w:val="en-US"/>
        </w:rPr>
        <w:t xml:space="preserve">newly created </w:t>
      </w:r>
      <w:r w:rsidRPr="00977012">
        <w:rPr>
          <w:i/>
          <w:lang w:val="en-US"/>
        </w:rPr>
        <w:t xml:space="preserve">Executive </w:t>
      </w:r>
      <w:proofErr w:type="spellStart"/>
      <w:r w:rsidRPr="00977012">
        <w:rPr>
          <w:i/>
          <w:lang w:val="en-US"/>
        </w:rPr>
        <w:t>Programme</w:t>
      </w:r>
      <w:proofErr w:type="spellEnd"/>
      <w:r w:rsidRPr="00977012">
        <w:rPr>
          <w:i/>
          <w:lang w:val="en-US"/>
        </w:rPr>
        <w:t xml:space="preserve"> in this area, and the development of studies and reports on this subject </w:t>
      </w:r>
      <w:r w:rsidR="00D70135">
        <w:rPr>
          <w:i/>
          <w:lang w:val="en-US"/>
        </w:rPr>
        <w:t>that will be useful for the industry.</w:t>
      </w:r>
      <w:r w:rsidRPr="00D70135">
        <w:rPr>
          <w:i/>
          <w:lang w:val="en-US"/>
        </w:rPr>
        <w:t>"</w:t>
      </w:r>
    </w:p>
    <w:p w:rsidR="00D70135" w:rsidRPr="009E05D1" w:rsidRDefault="00D70135" w:rsidP="005446F9">
      <w:pPr>
        <w:jc w:val="both"/>
        <w:rPr>
          <w:i/>
          <w:lang w:val="en-US"/>
        </w:rPr>
      </w:pPr>
      <w:r w:rsidRPr="00D70135">
        <w:rPr>
          <w:lang w:val="en-US"/>
        </w:rPr>
        <w:t xml:space="preserve">Jaime Bolivar, CEO </w:t>
      </w:r>
      <w:r>
        <w:rPr>
          <w:lang w:val="en-US"/>
        </w:rPr>
        <w:t xml:space="preserve">at </w:t>
      </w:r>
      <w:proofErr w:type="spellStart"/>
      <w:r w:rsidRPr="00D70135">
        <w:rPr>
          <w:lang w:val="en-US"/>
        </w:rPr>
        <w:t>TechRules</w:t>
      </w:r>
      <w:proofErr w:type="spellEnd"/>
      <w:r>
        <w:rPr>
          <w:lang w:val="en-US"/>
        </w:rPr>
        <w:t>,</w:t>
      </w:r>
      <w:r w:rsidRPr="00D70135">
        <w:rPr>
          <w:lang w:val="en-US"/>
        </w:rPr>
        <w:t xml:space="preserve"> </w:t>
      </w:r>
      <w:r w:rsidR="009E05D1">
        <w:rPr>
          <w:lang w:val="en-US"/>
        </w:rPr>
        <w:t>noted h</w:t>
      </w:r>
      <w:r>
        <w:rPr>
          <w:lang w:val="en-US"/>
        </w:rPr>
        <w:t>is company’s</w:t>
      </w:r>
      <w:r w:rsidRPr="00D70135">
        <w:rPr>
          <w:lang w:val="en-US"/>
        </w:rPr>
        <w:t xml:space="preserve"> lifelong commitment to anything that involves an improvement of technological solutions for financial advice. </w:t>
      </w:r>
      <w:r w:rsidR="009E05D1">
        <w:rPr>
          <w:lang w:val="en-US"/>
        </w:rPr>
        <w:t>“</w:t>
      </w:r>
      <w:r w:rsidRPr="009E05D1">
        <w:rPr>
          <w:i/>
          <w:lang w:val="en-US"/>
        </w:rPr>
        <w:t xml:space="preserve">Our intention in the set of institutions that </w:t>
      </w:r>
      <w:r w:rsidR="009E05D1" w:rsidRPr="009E05D1">
        <w:rPr>
          <w:i/>
          <w:lang w:val="en-US"/>
        </w:rPr>
        <w:t xml:space="preserve">Spain Fintech Hub </w:t>
      </w:r>
      <w:r w:rsidRPr="009E05D1">
        <w:rPr>
          <w:i/>
          <w:lang w:val="en-US"/>
        </w:rPr>
        <w:t>create</w:t>
      </w:r>
      <w:r w:rsidR="009E05D1">
        <w:rPr>
          <w:i/>
          <w:lang w:val="en-US"/>
        </w:rPr>
        <w:t>s</w:t>
      </w:r>
      <w:r w:rsidRPr="009E05D1">
        <w:rPr>
          <w:i/>
          <w:lang w:val="en-US"/>
        </w:rPr>
        <w:t xml:space="preserve"> and promote</w:t>
      </w:r>
      <w:r w:rsidR="009E05D1">
        <w:rPr>
          <w:i/>
          <w:lang w:val="en-US"/>
        </w:rPr>
        <w:t>s</w:t>
      </w:r>
      <w:r w:rsidRPr="009E05D1">
        <w:rPr>
          <w:i/>
          <w:lang w:val="en-US"/>
        </w:rPr>
        <w:t xml:space="preserve"> is to promote best practices in the financial sector through technological innovation and help promote </w:t>
      </w:r>
      <w:r w:rsidR="009E05D1">
        <w:rPr>
          <w:i/>
          <w:lang w:val="en-US"/>
        </w:rPr>
        <w:t>Spain as a brand to f</w:t>
      </w:r>
      <w:r w:rsidRPr="009E05D1">
        <w:rPr>
          <w:i/>
          <w:lang w:val="en-US"/>
        </w:rPr>
        <w:t xml:space="preserve">urther </w:t>
      </w:r>
      <w:r w:rsidR="009E05D1">
        <w:rPr>
          <w:i/>
          <w:lang w:val="en-US"/>
        </w:rPr>
        <w:t xml:space="preserve">the </w:t>
      </w:r>
      <w:r w:rsidRPr="009E05D1">
        <w:rPr>
          <w:i/>
          <w:lang w:val="en-US"/>
        </w:rPr>
        <w:t>international expansion of com</w:t>
      </w:r>
      <w:r w:rsidR="009E05D1">
        <w:rPr>
          <w:i/>
          <w:lang w:val="en-US"/>
        </w:rPr>
        <w:t>panies in financial technology.”</w:t>
      </w:r>
    </w:p>
    <w:p w:rsidR="009E05D1" w:rsidRPr="009E05D1" w:rsidRDefault="009E05D1" w:rsidP="005446F9">
      <w:pPr>
        <w:jc w:val="both"/>
        <w:rPr>
          <w:i/>
          <w:lang w:val="en-US"/>
        </w:rPr>
      </w:pPr>
      <w:r w:rsidRPr="009E05D1">
        <w:rPr>
          <w:lang w:val="en-US"/>
        </w:rPr>
        <w:t xml:space="preserve">Javier </w:t>
      </w:r>
      <w:proofErr w:type="spellStart"/>
      <w:r w:rsidRPr="009E05D1">
        <w:rPr>
          <w:lang w:val="en-US"/>
        </w:rPr>
        <w:t>Tordable</w:t>
      </w:r>
      <w:proofErr w:type="spellEnd"/>
      <w:r w:rsidRPr="009E05D1">
        <w:rPr>
          <w:lang w:val="en-US"/>
        </w:rPr>
        <w:t xml:space="preserve">, Partner of Entrepreneurs Capital Partners, said: </w:t>
      </w:r>
      <w:r w:rsidRPr="009E05D1">
        <w:rPr>
          <w:i/>
          <w:lang w:val="en-US"/>
        </w:rPr>
        <w:t xml:space="preserve">"It is our honor to be catalysts </w:t>
      </w:r>
      <w:r w:rsidR="005E41C3">
        <w:rPr>
          <w:i/>
          <w:lang w:val="en-US"/>
        </w:rPr>
        <w:t>in</w:t>
      </w:r>
      <w:r w:rsidRPr="009E05D1">
        <w:rPr>
          <w:i/>
          <w:lang w:val="en-US"/>
        </w:rPr>
        <w:t xml:space="preserve"> the development of Spain </w:t>
      </w:r>
      <w:proofErr w:type="spellStart"/>
      <w:r w:rsidRPr="009E05D1">
        <w:rPr>
          <w:i/>
          <w:lang w:val="en-US"/>
        </w:rPr>
        <w:t>FinTech</w:t>
      </w:r>
      <w:proofErr w:type="spellEnd"/>
      <w:r w:rsidRPr="009E05D1">
        <w:rPr>
          <w:i/>
          <w:lang w:val="en-US"/>
        </w:rPr>
        <w:t xml:space="preserve"> Hub </w:t>
      </w:r>
      <w:r w:rsidR="005E41C3">
        <w:rPr>
          <w:i/>
          <w:lang w:val="en-US"/>
        </w:rPr>
        <w:t>and</w:t>
      </w:r>
      <w:r w:rsidRPr="009E05D1">
        <w:rPr>
          <w:i/>
          <w:lang w:val="en-US"/>
        </w:rPr>
        <w:t xml:space="preserve"> promote technological innovation in financial services in Spain, as we believe that in recent years th</w:t>
      </w:r>
      <w:r>
        <w:rPr>
          <w:i/>
          <w:lang w:val="en-US"/>
        </w:rPr>
        <w:t>er</w:t>
      </w:r>
      <w:r w:rsidRPr="009E05D1">
        <w:rPr>
          <w:i/>
          <w:lang w:val="en-US"/>
        </w:rPr>
        <w:t>e</w:t>
      </w:r>
      <w:r>
        <w:rPr>
          <w:i/>
          <w:lang w:val="en-US"/>
        </w:rPr>
        <w:t xml:space="preserve"> has been an increase in the</w:t>
      </w:r>
      <w:r w:rsidRPr="009E05D1">
        <w:rPr>
          <w:i/>
          <w:lang w:val="en-US"/>
        </w:rPr>
        <w:t xml:space="preserve"> need to </w:t>
      </w:r>
      <w:r w:rsidRPr="009E05D1">
        <w:rPr>
          <w:i/>
          <w:lang w:val="en-US"/>
        </w:rPr>
        <w:lastRenderedPageBreak/>
        <w:t>completely reinvent the interaction of society with the financial services and markets. ECP hope</w:t>
      </w:r>
      <w:r w:rsidR="00482B82">
        <w:rPr>
          <w:i/>
          <w:lang w:val="en-US"/>
        </w:rPr>
        <w:t>s</w:t>
      </w:r>
      <w:r w:rsidRPr="009E05D1">
        <w:rPr>
          <w:i/>
          <w:lang w:val="en-US"/>
        </w:rPr>
        <w:t xml:space="preserve"> to help identify and fund entrepreneurs and innovative </w:t>
      </w:r>
      <w:r w:rsidR="005E41C3" w:rsidRPr="009E05D1">
        <w:rPr>
          <w:i/>
          <w:lang w:val="en-US"/>
        </w:rPr>
        <w:t xml:space="preserve">and disruptive </w:t>
      </w:r>
      <w:r w:rsidRPr="009E05D1">
        <w:rPr>
          <w:i/>
          <w:lang w:val="en-US"/>
        </w:rPr>
        <w:t xml:space="preserve">technology projects to provide not only added value but also new values </w:t>
      </w:r>
      <w:r w:rsidRPr="009E05D1">
        <w:rPr>
          <w:rFonts w:ascii="Cambria Math" w:hAnsi="Cambria Math" w:cs="Cambria Math"/>
          <w:i/>
          <w:lang w:val="en-US"/>
        </w:rPr>
        <w:t>​​</w:t>
      </w:r>
      <w:r w:rsidRPr="009E05D1">
        <w:rPr>
          <w:rFonts w:cs="Calibri"/>
          <w:i/>
          <w:lang w:val="en-US"/>
        </w:rPr>
        <w:t>and ideas to the wh</w:t>
      </w:r>
      <w:r w:rsidR="005E41C3">
        <w:rPr>
          <w:rFonts w:cs="Calibri"/>
          <w:i/>
          <w:lang w:val="en-US"/>
        </w:rPr>
        <w:t>ole Spanish financial ecosystem.</w:t>
      </w:r>
      <w:r w:rsidRPr="009E05D1">
        <w:rPr>
          <w:rFonts w:cs="Calibri"/>
          <w:i/>
          <w:lang w:val="en-US"/>
        </w:rPr>
        <w:t>"</w:t>
      </w:r>
    </w:p>
    <w:p w:rsidR="005E41C3" w:rsidRPr="005E41C3" w:rsidRDefault="005E41C3" w:rsidP="005446F9">
      <w:pPr>
        <w:jc w:val="both"/>
        <w:rPr>
          <w:i/>
          <w:lang w:val="en-US"/>
        </w:rPr>
      </w:pPr>
      <w:r w:rsidRPr="005E41C3">
        <w:rPr>
          <w:lang w:val="en-US"/>
        </w:rPr>
        <w:t>Martin Garcia Vaquero, Director General of the Innovation Forum, said:</w:t>
      </w:r>
      <w:r w:rsidRPr="005E41C3">
        <w:rPr>
          <w:i/>
          <w:lang w:val="en-US"/>
        </w:rPr>
        <w:t xml:space="preserve"> "The interesting and necessary </w:t>
      </w:r>
      <w:r>
        <w:rPr>
          <w:i/>
          <w:lang w:val="en-US"/>
        </w:rPr>
        <w:t xml:space="preserve">thing about the </w:t>
      </w:r>
      <w:r w:rsidRPr="005E41C3">
        <w:rPr>
          <w:i/>
          <w:lang w:val="en-US"/>
        </w:rPr>
        <w:t xml:space="preserve">Spain </w:t>
      </w:r>
      <w:proofErr w:type="spellStart"/>
      <w:r w:rsidRPr="005E41C3">
        <w:rPr>
          <w:i/>
          <w:lang w:val="en-US"/>
        </w:rPr>
        <w:t>FinTech</w:t>
      </w:r>
      <w:proofErr w:type="spellEnd"/>
      <w:r w:rsidRPr="005E41C3">
        <w:rPr>
          <w:i/>
          <w:lang w:val="en-US"/>
        </w:rPr>
        <w:t xml:space="preserve"> Hub initiative is </w:t>
      </w:r>
      <w:r>
        <w:rPr>
          <w:i/>
          <w:lang w:val="en-US"/>
        </w:rPr>
        <w:t xml:space="preserve">that it </w:t>
      </w:r>
      <w:r w:rsidRPr="005E41C3">
        <w:rPr>
          <w:i/>
          <w:lang w:val="en-US"/>
        </w:rPr>
        <w:t>respond</w:t>
      </w:r>
      <w:r>
        <w:rPr>
          <w:i/>
          <w:lang w:val="en-US"/>
        </w:rPr>
        <w:t>s</w:t>
      </w:r>
      <w:r w:rsidRPr="005E41C3">
        <w:rPr>
          <w:i/>
          <w:lang w:val="en-US"/>
        </w:rPr>
        <w:t xml:space="preserve"> to a need </w:t>
      </w:r>
      <w:r>
        <w:rPr>
          <w:i/>
          <w:lang w:val="en-US"/>
        </w:rPr>
        <w:t>of</w:t>
      </w:r>
      <w:r w:rsidRPr="005E41C3">
        <w:rPr>
          <w:i/>
          <w:lang w:val="en-US"/>
        </w:rPr>
        <w:t xml:space="preserve"> both </w:t>
      </w:r>
      <w:r>
        <w:rPr>
          <w:i/>
          <w:lang w:val="en-US"/>
        </w:rPr>
        <w:t xml:space="preserve">the </w:t>
      </w:r>
      <w:r w:rsidRPr="005E41C3">
        <w:rPr>
          <w:i/>
          <w:lang w:val="en-US"/>
        </w:rPr>
        <w:t xml:space="preserve">technological and financial </w:t>
      </w:r>
      <w:r>
        <w:rPr>
          <w:i/>
          <w:lang w:val="en-US"/>
        </w:rPr>
        <w:t>players</w:t>
      </w:r>
      <w:r w:rsidRPr="005E41C3">
        <w:rPr>
          <w:i/>
          <w:lang w:val="en-US"/>
        </w:rPr>
        <w:t xml:space="preserve"> </w:t>
      </w:r>
      <w:r>
        <w:rPr>
          <w:i/>
          <w:lang w:val="en-US"/>
        </w:rPr>
        <w:t xml:space="preserve">that are </w:t>
      </w:r>
      <w:r w:rsidRPr="005E41C3">
        <w:rPr>
          <w:i/>
          <w:lang w:val="en-US"/>
        </w:rPr>
        <w:t>directly involved, such as end-user</w:t>
      </w:r>
      <w:r>
        <w:rPr>
          <w:i/>
          <w:lang w:val="en-US"/>
        </w:rPr>
        <w:t>s</w:t>
      </w:r>
      <w:r w:rsidRPr="005E41C3">
        <w:rPr>
          <w:i/>
          <w:lang w:val="en-US"/>
        </w:rPr>
        <w:t xml:space="preserve">, </w:t>
      </w:r>
      <w:r>
        <w:rPr>
          <w:i/>
          <w:lang w:val="en-US"/>
        </w:rPr>
        <w:t xml:space="preserve">the </w:t>
      </w:r>
      <w:r w:rsidRPr="005E41C3">
        <w:rPr>
          <w:i/>
          <w:lang w:val="en-US"/>
        </w:rPr>
        <w:t>real catalyst</w:t>
      </w:r>
      <w:r>
        <w:rPr>
          <w:i/>
          <w:lang w:val="en-US"/>
        </w:rPr>
        <w:t>s</w:t>
      </w:r>
      <w:r w:rsidRPr="005E41C3">
        <w:rPr>
          <w:i/>
          <w:lang w:val="en-US"/>
        </w:rPr>
        <w:t xml:space="preserve"> </w:t>
      </w:r>
      <w:r>
        <w:rPr>
          <w:i/>
          <w:lang w:val="en-US"/>
        </w:rPr>
        <w:t xml:space="preserve">in the </w:t>
      </w:r>
      <w:r w:rsidRPr="005E41C3">
        <w:rPr>
          <w:i/>
          <w:lang w:val="en-US"/>
        </w:rPr>
        <w:t xml:space="preserve">sector. We </w:t>
      </w:r>
      <w:r>
        <w:rPr>
          <w:i/>
          <w:lang w:val="en-US"/>
        </w:rPr>
        <w:t xml:space="preserve">believe </w:t>
      </w:r>
      <w:r w:rsidRPr="005E41C3">
        <w:rPr>
          <w:i/>
          <w:lang w:val="en-US"/>
        </w:rPr>
        <w:t>on the other</w:t>
      </w:r>
      <w:r>
        <w:rPr>
          <w:i/>
          <w:lang w:val="en-US"/>
        </w:rPr>
        <w:t xml:space="preserve"> hand that enough</w:t>
      </w:r>
      <w:r w:rsidRPr="005E41C3">
        <w:rPr>
          <w:i/>
          <w:lang w:val="en-US"/>
        </w:rPr>
        <w:t xml:space="preserve"> factors </w:t>
      </w:r>
      <w:r>
        <w:rPr>
          <w:i/>
          <w:lang w:val="en-US"/>
        </w:rPr>
        <w:t>coincide to make us think that the</w:t>
      </w:r>
      <w:r w:rsidRPr="005E41C3">
        <w:rPr>
          <w:i/>
          <w:lang w:val="en-US"/>
        </w:rPr>
        <w:t xml:space="preserve"> emerging models and business initiatives in this industry will drive new business opportunities from the business point of view as well as </w:t>
      </w:r>
      <w:r>
        <w:rPr>
          <w:i/>
          <w:lang w:val="en-US"/>
        </w:rPr>
        <w:t xml:space="preserve">make </w:t>
      </w:r>
      <w:r w:rsidRPr="005E41C3">
        <w:rPr>
          <w:i/>
          <w:lang w:val="en-US"/>
        </w:rPr>
        <w:t xml:space="preserve">a substantial improvement in the quality of service and customer experience. It is definitely a project </w:t>
      </w:r>
      <w:r>
        <w:rPr>
          <w:i/>
          <w:lang w:val="en-US"/>
        </w:rPr>
        <w:t xml:space="preserve">of </w:t>
      </w:r>
      <w:r w:rsidRPr="005E41C3">
        <w:rPr>
          <w:i/>
          <w:lang w:val="en-US"/>
        </w:rPr>
        <w:t xml:space="preserve">great interest </w:t>
      </w:r>
      <w:r>
        <w:rPr>
          <w:i/>
          <w:lang w:val="en-US"/>
        </w:rPr>
        <w:t>which merits our utmost attention and support.</w:t>
      </w:r>
      <w:r w:rsidRPr="005E41C3">
        <w:rPr>
          <w:i/>
          <w:lang w:val="en-US"/>
        </w:rPr>
        <w:t>"</w:t>
      </w:r>
    </w:p>
    <w:p w:rsidR="005E41C3" w:rsidRPr="005E41C3" w:rsidRDefault="005E41C3" w:rsidP="005E41C3">
      <w:pPr>
        <w:jc w:val="both"/>
        <w:rPr>
          <w:i/>
          <w:lang w:val="en-US"/>
        </w:rPr>
      </w:pPr>
      <w:r w:rsidRPr="005E41C3">
        <w:rPr>
          <w:lang w:val="en-US"/>
        </w:rPr>
        <w:t xml:space="preserve">Fermín Bueno, </w:t>
      </w:r>
      <w:proofErr w:type="spellStart"/>
      <w:r w:rsidRPr="005E41C3">
        <w:rPr>
          <w:lang w:val="en-US"/>
        </w:rPr>
        <w:t>Finnovista</w:t>
      </w:r>
      <w:proofErr w:type="spellEnd"/>
      <w:r w:rsidRPr="005E41C3">
        <w:rPr>
          <w:lang w:val="en-US"/>
        </w:rPr>
        <w:t xml:space="preserve"> Partner</w:t>
      </w:r>
      <w:r>
        <w:rPr>
          <w:lang w:val="en-US"/>
        </w:rPr>
        <w:t>,</w:t>
      </w:r>
      <w:r w:rsidRPr="005E41C3">
        <w:rPr>
          <w:lang w:val="en-US"/>
        </w:rPr>
        <w:t xml:space="preserve"> said: </w:t>
      </w:r>
      <w:r w:rsidRPr="005E41C3">
        <w:rPr>
          <w:i/>
          <w:lang w:val="en-US"/>
        </w:rPr>
        <w:t>"</w:t>
      </w:r>
      <w:r>
        <w:rPr>
          <w:i/>
          <w:lang w:val="en-US"/>
        </w:rPr>
        <w:t xml:space="preserve">At </w:t>
      </w:r>
      <w:proofErr w:type="spellStart"/>
      <w:r>
        <w:rPr>
          <w:i/>
          <w:lang w:val="en-US"/>
        </w:rPr>
        <w:t>F</w:t>
      </w:r>
      <w:r w:rsidRPr="005E41C3">
        <w:rPr>
          <w:i/>
          <w:lang w:val="en-US"/>
        </w:rPr>
        <w:t>innovista</w:t>
      </w:r>
      <w:proofErr w:type="spellEnd"/>
      <w:r w:rsidRPr="005E41C3">
        <w:rPr>
          <w:i/>
          <w:lang w:val="en-US"/>
        </w:rPr>
        <w:t xml:space="preserve"> </w:t>
      </w:r>
      <w:r>
        <w:rPr>
          <w:i/>
          <w:lang w:val="en-US"/>
        </w:rPr>
        <w:t xml:space="preserve">we </w:t>
      </w:r>
      <w:r w:rsidRPr="005E41C3">
        <w:rPr>
          <w:i/>
          <w:lang w:val="en-US"/>
        </w:rPr>
        <w:t xml:space="preserve">are convinced of the need for an initiative like Spain Fintech Hub to </w:t>
      </w:r>
      <w:r>
        <w:rPr>
          <w:i/>
          <w:lang w:val="en-US"/>
        </w:rPr>
        <w:t>bring together</w:t>
      </w:r>
      <w:r w:rsidRPr="005E41C3">
        <w:rPr>
          <w:i/>
          <w:lang w:val="en-US"/>
        </w:rPr>
        <w:t xml:space="preserve"> all </w:t>
      </w:r>
      <w:r>
        <w:rPr>
          <w:i/>
          <w:lang w:val="en-US"/>
        </w:rPr>
        <w:t xml:space="preserve">the </w:t>
      </w:r>
      <w:r w:rsidRPr="005E41C3">
        <w:rPr>
          <w:i/>
          <w:lang w:val="en-US"/>
        </w:rPr>
        <w:t xml:space="preserve">players from the financial and entrepreneurial ecosystem, and promote the redefinition of the world of finance </w:t>
      </w:r>
      <w:r>
        <w:rPr>
          <w:i/>
          <w:lang w:val="en-US"/>
        </w:rPr>
        <w:t>in</w:t>
      </w:r>
      <w:r w:rsidRPr="005E41C3">
        <w:rPr>
          <w:i/>
          <w:lang w:val="en-US"/>
        </w:rPr>
        <w:t xml:space="preserve"> the country from traditional utilities to new global technology leader</w:t>
      </w:r>
      <w:r>
        <w:rPr>
          <w:i/>
          <w:lang w:val="en-US"/>
        </w:rPr>
        <w:t>s</w:t>
      </w:r>
      <w:r w:rsidRPr="005E41C3">
        <w:rPr>
          <w:i/>
          <w:lang w:val="en-US"/>
        </w:rPr>
        <w:t xml:space="preserve"> provid</w:t>
      </w:r>
      <w:r>
        <w:rPr>
          <w:i/>
          <w:lang w:val="en-US"/>
        </w:rPr>
        <w:t>ing digital financial services.</w:t>
      </w:r>
      <w:r w:rsidRPr="005E41C3">
        <w:rPr>
          <w:i/>
          <w:lang w:val="en-US"/>
        </w:rPr>
        <w:t>"</w:t>
      </w:r>
    </w:p>
    <w:p w:rsidR="005E41C3" w:rsidRPr="005E41C3" w:rsidRDefault="005E41C3" w:rsidP="005E41C3">
      <w:pPr>
        <w:jc w:val="both"/>
        <w:rPr>
          <w:lang w:val="en-US"/>
        </w:rPr>
      </w:pPr>
      <w:r w:rsidRPr="005E41C3">
        <w:rPr>
          <w:lang w:val="en-US"/>
        </w:rPr>
        <w:t xml:space="preserve">Pablo Rivera, Director of </w:t>
      </w:r>
      <w:r w:rsidR="00FD7402">
        <w:rPr>
          <w:lang w:val="en-US"/>
        </w:rPr>
        <w:t>Spain Financial Centre</w:t>
      </w:r>
      <w:r w:rsidRPr="005E41C3">
        <w:rPr>
          <w:lang w:val="en-US"/>
        </w:rPr>
        <w:t xml:space="preserve">, stressed the importance of projects like this in which </w:t>
      </w:r>
      <w:r>
        <w:rPr>
          <w:lang w:val="en-US"/>
        </w:rPr>
        <w:t xml:space="preserve">the </w:t>
      </w:r>
      <w:r w:rsidRPr="005E41C3">
        <w:rPr>
          <w:lang w:val="en-US"/>
        </w:rPr>
        <w:t>strengths of our financial system are identified and</w:t>
      </w:r>
      <w:r>
        <w:rPr>
          <w:lang w:val="en-US"/>
        </w:rPr>
        <w:t xml:space="preserve"> structured around </w:t>
      </w:r>
      <w:r w:rsidRPr="005E41C3">
        <w:rPr>
          <w:lang w:val="en-US"/>
        </w:rPr>
        <w:t xml:space="preserve">key players </w:t>
      </w:r>
      <w:r>
        <w:rPr>
          <w:lang w:val="en-US"/>
        </w:rPr>
        <w:t xml:space="preserve">in order </w:t>
      </w:r>
      <w:r w:rsidRPr="005E41C3">
        <w:rPr>
          <w:lang w:val="en-US"/>
        </w:rPr>
        <w:t>to work together, build trus</w:t>
      </w:r>
      <w:r>
        <w:rPr>
          <w:lang w:val="en-US"/>
        </w:rPr>
        <w:t xml:space="preserve">t in the sector and benefit </w:t>
      </w:r>
      <w:r w:rsidRPr="005E41C3">
        <w:rPr>
          <w:lang w:val="en-US"/>
        </w:rPr>
        <w:t xml:space="preserve">end users. </w:t>
      </w:r>
      <w:r>
        <w:rPr>
          <w:lang w:val="en-US"/>
        </w:rPr>
        <w:t>Consequently</w:t>
      </w:r>
      <w:r w:rsidRPr="005E41C3">
        <w:rPr>
          <w:lang w:val="en-US"/>
        </w:rPr>
        <w:t>, the profile of Spain as an international financial center rises.</w:t>
      </w:r>
    </w:p>
    <w:p w:rsidR="003B5C3C" w:rsidRPr="001A78CE" w:rsidRDefault="00757A01" w:rsidP="00594835">
      <w:pPr>
        <w:jc w:val="both"/>
        <w:rPr>
          <w:lang w:val="en-US"/>
        </w:rPr>
      </w:pPr>
      <w:r w:rsidRPr="001A78CE">
        <w:rPr>
          <w:lang w:val="en-US"/>
        </w:rPr>
        <w:t>…………………………………………………………………………………………………………………………………………………..</w:t>
      </w:r>
    </w:p>
    <w:p w:rsidR="001A78CE" w:rsidRDefault="001A78CE" w:rsidP="005446F9">
      <w:pPr>
        <w:jc w:val="both"/>
        <w:rPr>
          <w:i/>
          <w:lang w:val="en-US"/>
        </w:rPr>
      </w:pPr>
      <w:r w:rsidRPr="001A78CE">
        <w:rPr>
          <w:b/>
          <w:i/>
          <w:lang w:val="en-US"/>
        </w:rPr>
        <w:t>The IEB (Institute</w:t>
      </w:r>
      <w:r>
        <w:rPr>
          <w:b/>
          <w:i/>
          <w:lang w:val="en-US"/>
        </w:rPr>
        <w:t xml:space="preserve"> for Market Studies</w:t>
      </w:r>
      <w:r w:rsidRPr="001A78CE">
        <w:rPr>
          <w:b/>
          <w:i/>
          <w:lang w:val="en-US"/>
        </w:rPr>
        <w:t>)</w:t>
      </w:r>
      <w:r>
        <w:rPr>
          <w:i/>
          <w:lang w:val="en-US"/>
        </w:rPr>
        <w:t xml:space="preserve">, </w:t>
      </w:r>
      <w:r w:rsidRPr="001A78CE">
        <w:rPr>
          <w:i/>
          <w:lang w:val="en-US"/>
        </w:rPr>
        <w:t>based in Madrid, is currently the leader in the field of financial educa</w:t>
      </w:r>
      <w:r>
        <w:rPr>
          <w:i/>
          <w:lang w:val="en-US"/>
        </w:rPr>
        <w:t>tion in Spain and Latin America</w:t>
      </w:r>
      <w:r w:rsidRPr="001A78CE">
        <w:rPr>
          <w:i/>
          <w:lang w:val="en-US"/>
        </w:rPr>
        <w:t xml:space="preserve">, attached to the </w:t>
      </w:r>
      <w:proofErr w:type="spellStart"/>
      <w:r w:rsidRPr="001A78CE">
        <w:rPr>
          <w:i/>
          <w:lang w:val="en-US"/>
        </w:rPr>
        <w:t>Complutense</w:t>
      </w:r>
      <w:proofErr w:type="spellEnd"/>
      <w:r w:rsidRPr="001A78CE">
        <w:rPr>
          <w:i/>
          <w:lang w:val="en-US"/>
        </w:rPr>
        <w:t xml:space="preserve"> University and sponsored by the Madrid Stock Exchange. Ownership </w:t>
      </w:r>
      <w:r>
        <w:rPr>
          <w:i/>
          <w:lang w:val="en-US"/>
        </w:rPr>
        <w:t xml:space="preserve">of the </w:t>
      </w:r>
      <w:r w:rsidRPr="001A78CE">
        <w:rPr>
          <w:i/>
          <w:lang w:val="en-US"/>
        </w:rPr>
        <w:t>Study Cen</w:t>
      </w:r>
      <w:r>
        <w:rPr>
          <w:i/>
          <w:lang w:val="en-US"/>
        </w:rPr>
        <w:t>tre</w:t>
      </w:r>
      <w:r w:rsidRPr="001A78CE">
        <w:rPr>
          <w:i/>
          <w:lang w:val="en-US"/>
        </w:rPr>
        <w:t>,</w:t>
      </w:r>
      <w:r>
        <w:rPr>
          <w:i/>
          <w:lang w:val="en-US"/>
        </w:rPr>
        <w:t xml:space="preserve"> founded in </w:t>
      </w:r>
      <w:proofErr w:type="gramStart"/>
      <w:r>
        <w:rPr>
          <w:i/>
          <w:lang w:val="en-US"/>
        </w:rPr>
        <w:t>1989 ,</w:t>
      </w:r>
      <w:proofErr w:type="gramEnd"/>
      <w:r>
        <w:rPr>
          <w:i/>
          <w:lang w:val="en-US"/>
        </w:rPr>
        <w:t xml:space="preserve"> corresponds</w:t>
      </w:r>
      <w:r w:rsidRPr="001A78CE">
        <w:rPr>
          <w:i/>
          <w:lang w:val="en-US"/>
        </w:rPr>
        <w:t xml:space="preserve"> to an association formed by important Spanish political and economic personalities</w:t>
      </w:r>
      <w:r w:rsidR="00121040">
        <w:rPr>
          <w:i/>
          <w:lang w:val="en-US"/>
        </w:rPr>
        <w:t xml:space="preserve">. The IEB has </w:t>
      </w:r>
      <w:r w:rsidRPr="001A78CE">
        <w:rPr>
          <w:i/>
          <w:lang w:val="en-US"/>
        </w:rPr>
        <w:t xml:space="preserve">practical and quality </w:t>
      </w:r>
      <w:r w:rsidR="00121040">
        <w:rPr>
          <w:i/>
          <w:lang w:val="en-US"/>
        </w:rPr>
        <w:t xml:space="preserve">vocation </w:t>
      </w:r>
      <w:r w:rsidRPr="001A78CE">
        <w:rPr>
          <w:i/>
          <w:lang w:val="en-US"/>
        </w:rPr>
        <w:t xml:space="preserve">in all its programs, not only </w:t>
      </w:r>
      <w:r w:rsidR="00121040">
        <w:rPr>
          <w:i/>
          <w:lang w:val="en-US"/>
        </w:rPr>
        <w:t>in its study methodology but also because of</w:t>
      </w:r>
      <w:r w:rsidRPr="001A78CE">
        <w:rPr>
          <w:i/>
          <w:lang w:val="en-US"/>
        </w:rPr>
        <w:t xml:space="preserve"> the small number of in </w:t>
      </w:r>
      <w:r w:rsidR="00121040">
        <w:rPr>
          <w:i/>
          <w:lang w:val="en-US"/>
        </w:rPr>
        <w:t>each classroom</w:t>
      </w:r>
      <w:r w:rsidRPr="001A78CE">
        <w:rPr>
          <w:i/>
          <w:lang w:val="en-US"/>
        </w:rPr>
        <w:t xml:space="preserve"> and </w:t>
      </w:r>
      <w:r w:rsidR="00121040">
        <w:rPr>
          <w:i/>
          <w:lang w:val="en-US"/>
        </w:rPr>
        <w:t xml:space="preserve">excellent </w:t>
      </w:r>
      <w:r w:rsidRPr="001A78CE">
        <w:rPr>
          <w:i/>
          <w:lang w:val="en-US"/>
        </w:rPr>
        <w:t xml:space="preserve">teachers. Furthermore, the selection of students, based on good </w:t>
      </w:r>
      <w:r w:rsidR="00121040">
        <w:rPr>
          <w:i/>
          <w:lang w:val="en-US"/>
        </w:rPr>
        <w:t xml:space="preserve">their </w:t>
      </w:r>
      <w:r w:rsidRPr="001A78CE">
        <w:rPr>
          <w:i/>
          <w:lang w:val="en-US"/>
        </w:rPr>
        <w:t>academic record and access</w:t>
      </w:r>
      <w:r w:rsidR="00121040">
        <w:rPr>
          <w:i/>
          <w:lang w:val="en-US"/>
        </w:rPr>
        <w:t xml:space="preserve"> test, ensures a high quality of </w:t>
      </w:r>
      <w:r w:rsidRPr="001A78CE">
        <w:rPr>
          <w:i/>
          <w:lang w:val="en-US"/>
        </w:rPr>
        <w:t>study and academic performance, allow</w:t>
      </w:r>
      <w:r w:rsidR="00121040">
        <w:rPr>
          <w:i/>
          <w:lang w:val="en-US"/>
        </w:rPr>
        <w:t>ing</w:t>
      </w:r>
      <w:r w:rsidRPr="001A78CE">
        <w:rPr>
          <w:i/>
          <w:lang w:val="en-US"/>
        </w:rPr>
        <w:t xml:space="preserve"> each student to </w:t>
      </w:r>
      <w:r w:rsidR="00121040">
        <w:rPr>
          <w:i/>
          <w:lang w:val="en-US"/>
        </w:rPr>
        <w:t>forge</w:t>
      </w:r>
      <w:r w:rsidRPr="001A78CE">
        <w:rPr>
          <w:i/>
          <w:lang w:val="en-US"/>
        </w:rPr>
        <w:t xml:space="preserve"> an academic and professional project </w:t>
      </w:r>
      <w:r w:rsidR="00121040">
        <w:rPr>
          <w:i/>
          <w:lang w:val="en-US"/>
        </w:rPr>
        <w:t xml:space="preserve">with the </w:t>
      </w:r>
      <w:r w:rsidRPr="001A78CE">
        <w:rPr>
          <w:i/>
          <w:lang w:val="en-US"/>
        </w:rPr>
        <w:t>support</w:t>
      </w:r>
      <w:r w:rsidR="00121040">
        <w:rPr>
          <w:i/>
          <w:lang w:val="en-US"/>
        </w:rPr>
        <w:t>,</w:t>
      </w:r>
      <w:r w:rsidRPr="001A78CE">
        <w:rPr>
          <w:i/>
          <w:lang w:val="en-US"/>
        </w:rPr>
        <w:t xml:space="preserve"> </w:t>
      </w:r>
      <w:r w:rsidR="00121040">
        <w:rPr>
          <w:i/>
          <w:lang w:val="en-US"/>
        </w:rPr>
        <w:t>faculty</w:t>
      </w:r>
      <w:r w:rsidRPr="001A78CE">
        <w:rPr>
          <w:i/>
          <w:lang w:val="en-US"/>
        </w:rPr>
        <w:t xml:space="preserve"> an</w:t>
      </w:r>
      <w:r w:rsidR="00121040">
        <w:rPr>
          <w:i/>
          <w:lang w:val="en-US"/>
        </w:rPr>
        <w:t>d management of the Centre.</w:t>
      </w:r>
    </w:p>
    <w:p w:rsidR="008274C7" w:rsidRPr="00121040" w:rsidRDefault="008274C7" w:rsidP="008274C7">
      <w:pPr>
        <w:jc w:val="both"/>
        <w:rPr>
          <w:i/>
          <w:lang w:val="en-US"/>
        </w:rPr>
      </w:pPr>
      <w:r w:rsidRPr="00121040">
        <w:rPr>
          <w:i/>
          <w:lang w:val="en-US"/>
        </w:rPr>
        <w:t xml:space="preserve">Furthermore, the IEB is the leader in financial training </w:t>
      </w:r>
      <w:r>
        <w:rPr>
          <w:i/>
          <w:lang w:val="en-US"/>
        </w:rPr>
        <w:t>designed for</w:t>
      </w:r>
      <w:r w:rsidRPr="00121040">
        <w:rPr>
          <w:i/>
          <w:lang w:val="en-US"/>
        </w:rPr>
        <w:t xml:space="preserve"> companies. Its customers include major Spanish and Latin American financial institutions (banks, pension fund managers, </w:t>
      </w:r>
      <w:r w:rsidRPr="00121040">
        <w:rPr>
          <w:i/>
          <w:lang w:val="en-US"/>
        </w:rPr>
        <w:lastRenderedPageBreak/>
        <w:t>broker-dealers</w:t>
      </w:r>
      <w:r>
        <w:rPr>
          <w:i/>
          <w:lang w:val="en-US"/>
        </w:rPr>
        <w:t>, etc.). R</w:t>
      </w:r>
      <w:r w:rsidRPr="00121040">
        <w:rPr>
          <w:i/>
          <w:lang w:val="en-US"/>
        </w:rPr>
        <w:t xml:space="preserve">egular technical training </w:t>
      </w:r>
      <w:r>
        <w:rPr>
          <w:i/>
          <w:lang w:val="en-US"/>
        </w:rPr>
        <w:t>is also given to</w:t>
      </w:r>
      <w:r w:rsidRPr="00121040">
        <w:rPr>
          <w:i/>
          <w:lang w:val="en-US"/>
        </w:rPr>
        <w:t xml:space="preserve"> supervisors and agencies in the financial field.</w:t>
      </w:r>
    </w:p>
    <w:p w:rsidR="00FD7402" w:rsidRPr="001A78CE" w:rsidRDefault="00FD7402" w:rsidP="005446F9">
      <w:pPr>
        <w:jc w:val="both"/>
        <w:rPr>
          <w:i/>
          <w:lang w:val="en-US"/>
        </w:rPr>
      </w:pPr>
      <w:r w:rsidRPr="00FD7402">
        <w:rPr>
          <w:b/>
          <w:i/>
          <w:lang w:val="en-US"/>
        </w:rPr>
        <w:t>Spain Financial Centre</w:t>
      </w:r>
      <w:r w:rsidRPr="00FD7402">
        <w:rPr>
          <w:lang w:val="en-US"/>
        </w:rPr>
        <w:t xml:space="preserve"> </w:t>
      </w:r>
      <w:r w:rsidRPr="00FD7402">
        <w:rPr>
          <w:i/>
          <w:lang w:val="en-US"/>
        </w:rPr>
        <w:t xml:space="preserve">is an initiative of national </w:t>
      </w:r>
      <w:r>
        <w:rPr>
          <w:i/>
          <w:lang w:val="en-US"/>
        </w:rPr>
        <w:t xml:space="preserve">nature </w:t>
      </w:r>
      <w:r w:rsidRPr="00FD7402">
        <w:rPr>
          <w:i/>
          <w:lang w:val="en-US"/>
        </w:rPr>
        <w:t xml:space="preserve">and international projection, driven by the private sector </w:t>
      </w:r>
      <w:r>
        <w:rPr>
          <w:i/>
          <w:lang w:val="en-US"/>
        </w:rPr>
        <w:t xml:space="preserve">and linked </w:t>
      </w:r>
      <w:r w:rsidRPr="00FD7402">
        <w:rPr>
          <w:i/>
          <w:lang w:val="en-US"/>
        </w:rPr>
        <w:t>to public administration, which is the representa</w:t>
      </w:r>
      <w:r>
        <w:rPr>
          <w:i/>
          <w:lang w:val="en-US"/>
        </w:rPr>
        <w:t>tive</w:t>
      </w:r>
      <w:r w:rsidRPr="00FD7402">
        <w:rPr>
          <w:i/>
          <w:lang w:val="en-US"/>
        </w:rPr>
        <w:t xml:space="preserve"> of Spain in </w:t>
      </w:r>
      <w:r>
        <w:rPr>
          <w:i/>
          <w:lang w:val="en-US"/>
        </w:rPr>
        <w:t xml:space="preserve">the </w:t>
      </w:r>
      <w:r w:rsidRPr="00FD7402">
        <w:rPr>
          <w:i/>
          <w:lang w:val="en-US"/>
        </w:rPr>
        <w:t xml:space="preserve">European Financial Centers Roundtable and </w:t>
      </w:r>
      <w:r>
        <w:rPr>
          <w:i/>
          <w:lang w:val="en-US"/>
        </w:rPr>
        <w:t>embraces</w:t>
      </w:r>
      <w:r w:rsidRPr="00FD7402">
        <w:rPr>
          <w:i/>
          <w:lang w:val="en-US"/>
        </w:rPr>
        <w:t xml:space="preserve"> Spain Fintech Hub, Council </w:t>
      </w:r>
      <w:r>
        <w:rPr>
          <w:i/>
          <w:lang w:val="en-US"/>
        </w:rPr>
        <w:t xml:space="preserve">of Latin </w:t>
      </w:r>
      <w:r w:rsidRPr="00FD7402">
        <w:rPr>
          <w:i/>
          <w:lang w:val="en-US"/>
        </w:rPr>
        <w:t xml:space="preserve">Finance and </w:t>
      </w:r>
      <w:r>
        <w:rPr>
          <w:i/>
          <w:lang w:val="en-US"/>
        </w:rPr>
        <w:t>the F</w:t>
      </w:r>
      <w:r w:rsidRPr="00FD7402">
        <w:rPr>
          <w:i/>
          <w:lang w:val="en-US"/>
        </w:rPr>
        <w:t xml:space="preserve">inancial Forum, </w:t>
      </w:r>
      <w:r>
        <w:rPr>
          <w:i/>
          <w:lang w:val="en-US"/>
        </w:rPr>
        <w:t>all them</w:t>
      </w:r>
      <w:r w:rsidRPr="00FD7402">
        <w:rPr>
          <w:i/>
          <w:lang w:val="en-US"/>
        </w:rPr>
        <w:t xml:space="preserve"> aim to strengthen the international presence of the Spanish financial sector , promoting investment flows, information and contacts on both sides of our borders, and especially focused in Europe, Latin America and USA.</w:t>
      </w:r>
    </w:p>
    <w:p w:rsidR="00AA2300" w:rsidRPr="00AA2300" w:rsidRDefault="00AA2300" w:rsidP="00AA2300">
      <w:pPr>
        <w:jc w:val="both"/>
        <w:rPr>
          <w:i/>
          <w:lang w:val="en-US"/>
        </w:rPr>
      </w:pPr>
      <w:proofErr w:type="spellStart"/>
      <w:r w:rsidRPr="00AA2300">
        <w:rPr>
          <w:b/>
          <w:i/>
          <w:lang w:val="en-US"/>
        </w:rPr>
        <w:t>TechRules</w:t>
      </w:r>
      <w:proofErr w:type="spellEnd"/>
      <w:r w:rsidRPr="00AA2300">
        <w:rPr>
          <w:i/>
          <w:lang w:val="en-US"/>
        </w:rPr>
        <w:t xml:space="preserve"> is a global </w:t>
      </w:r>
      <w:r>
        <w:rPr>
          <w:i/>
          <w:lang w:val="en-US"/>
        </w:rPr>
        <w:t xml:space="preserve">company specializing in </w:t>
      </w:r>
      <w:r w:rsidRPr="00AA2300">
        <w:rPr>
          <w:i/>
          <w:lang w:val="en-US"/>
        </w:rPr>
        <w:t xml:space="preserve">IT solutions for financial advice. It offers a complete range of front and middle office </w:t>
      </w:r>
      <w:r w:rsidR="00121451">
        <w:rPr>
          <w:i/>
          <w:lang w:val="en-US"/>
        </w:rPr>
        <w:t xml:space="preserve">solutions </w:t>
      </w:r>
      <w:r w:rsidRPr="00AA2300">
        <w:rPr>
          <w:i/>
          <w:lang w:val="en-US"/>
        </w:rPr>
        <w:t xml:space="preserve">for Private Banking, Personal Banking, Retail Banking, </w:t>
      </w:r>
      <w:r w:rsidR="00121451" w:rsidRPr="00AA2300">
        <w:rPr>
          <w:i/>
          <w:lang w:val="en-US"/>
        </w:rPr>
        <w:t>Family</w:t>
      </w:r>
      <w:r w:rsidRPr="00AA2300">
        <w:rPr>
          <w:i/>
          <w:lang w:val="en-US"/>
        </w:rPr>
        <w:t xml:space="preserve"> Offices, Brokers and Investment Managers. Our customers incorporate multifunctional, modular and multi</w:t>
      </w:r>
      <w:r w:rsidR="00121451">
        <w:rPr>
          <w:i/>
          <w:lang w:val="en-US"/>
        </w:rPr>
        <w:t>channel</w:t>
      </w:r>
      <w:r w:rsidRPr="00AA2300">
        <w:rPr>
          <w:i/>
          <w:lang w:val="en-US"/>
        </w:rPr>
        <w:t xml:space="preserve"> tools </w:t>
      </w:r>
      <w:r w:rsidR="00121451">
        <w:rPr>
          <w:i/>
          <w:lang w:val="en-US"/>
        </w:rPr>
        <w:t>giving them</w:t>
      </w:r>
      <w:r w:rsidRPr="00AA2300">
        <w:rPr>
          <w:i/>
          <w:lang w:val="en-US"/>
        </w:rPr>
        <w:t xml:space="preserve"> </w:t>
      </w:r>
      <w:r w:rsidR="00121451">
        <w:rPr>
          <w:i/>
          <w:lang w:val="en-US"/>
        </w:rPr>
        <w:t>complete consultancy</w:t>
      </w:r>
      <w:r w:rsidRPr="00AA2300">
        <w:rPr>
          <w:i/>
          <w:lang w:val="en-US"/>
        </w:rPr>
        <w:t>, improving customer relationships and meet</w:t>
      </w:r>
      <w:r w:rsidR="00121451">
        <w:rPr>
          <w:i/>
          <w:lang w:val="en-US"/>
        </w:rPr>
        <w:t>ing</w:t>
      </w:r>
      <w:r w:rsidRPr="00AA2300">
        <w:rPr>
          <w:i/>
          <w:lang w:val="en-US"/>
        </w:rPr>
        <w:t xml:space="preserve"> local regulations. At the same time </w:t>
      </w:r>
      <w:r w:rsidR="00121451">
        <w:rPr>
          <w:i/>
          <w:lang w:val="en-US"/>
        </w:rPr>
        <w:t xml:space="preserve">they </w:t>
      </w:r>
      <w:r w:rsidRPr="00AA2300">
        <w:rPr>
          <w:i/>
          <w:lang w:val="en-US"/>
        </w:rPr>
        <w:t xml:space="preserve">represent a considerable savings and help increase business. </w:t>
      </w:r>
    </w:p>
    <w:p w:rsidR="00AA2300" w:rsidRPr="00AA2300" w:rsidRDefault="00121451" w:rsidP="00AA2300">
      <w:pPr>
        <w:jc w:val="both"/>
        <w:rPr>
          <w:i/>
          <w:lang w:val="en-US"/>
        </w:rPr>
      </w:pPr>
      <w:r>
        <w:rPr>
          <w:i/>
          <w:lang w:val="en-US"/>
        </w:rPr>
        <w:t xml:space="preserve">Founded in 2000, </w:t>
      </w:r>
      <w:proofErr w:type="spellStart"/>
      <w:r>
        <w:rPr>
          <w:i/>
          <w:lang w:val="en-US"/>
        </w:rPr>
        <w:t>TechR</w:t>
      </w:r>
      <w:r w:rsidR="00AA2300" w:rsidRPr="00AA2300">
        <w:rPr>
          <w:i/>
          <w:lang w:val="en-US"/>
        </w:rPr>
        <w:t>ules</w:t>
      </w:r>
      <w:proofErr w:type="spellEnd"/>
      <w:r w:rsidR="00AA2300" w:rsidRPr="00AA2300">
        <w:rPr>
          <w:i/>
          <w:lang w:val="en-US"/>
        </w:rPr>
        <w:t xml:space="preserve"> </w:t>
      </w:r>
      <w:r>
        <w:rPr>
          <w:i/>
          <w:lang w:val="en-US"/>
        </w:rPr>
        <w:t>can be found</w:t>
      </w:r>
      <w:r w:rsidR="00AA2300" w:rsidRPr="00AA2300">
        <w:rPr>
          <w:i/>
          <w:lang w:val="en-US"/>
        </w:rPr>
        <w:t xml:space="preserve"> in over 15 countries and is headquartered in Madrid.</w:t>
      </w:r>
    </w:p>
    <w:p w:rsidR="00121451" w:rsidRPr="00121451" w:rsidRDefault="00121451" w:rsidP="005446F9">
      <w:pPr>
        <w:jc w:val="both"/>
        <w:rPr>
          <w:i/>
          <w:lang w:val="en-US"/>
        </w:rPr>
      </w:pPr>
      <w:proofErr w:type="spellStart"/>
      <w:r w:rsidRPr="00121451">
        <w:rPr>
          <w:b/>
          <w:i/>
          <w:lang w:val="en-US"/>
        </w:rPr>
        <w:t>Foro</w:t>
      </w:r>
      <w:proofErr w:type="spellEnd"/>
      <w:r w:rsidRPr="00121451">
        <w:rPr>
          <w:b/>
          <w:i/>
          <w:lang w:val="en-US"/>
        </w:rPr>
        <w:t xml:space="preserve"> de </w:t>
      </w:r>
      <w:proofErr w:type="spellStart"/>
      <w:r w:rsidRPr="00121451">
        <w:rPr>
          <w:b/>
          <w:i/>
          <w:lang w:val="en-US"/>
        </w:rPr>
        <w:t>Innovación</w:t>
      </w:r>
      <w:proofErr w:type="spellEnd"/>
      <w:r w:rsidRPr="00121451">
        <w:rPr>
          <w:i/>
          <w:lang w:val="en-US"/>
        </w:rPr>
        <w:t xml:space="preserve"> is an association whose mission is to stimulate and help develop business and institutional players </w:t>
      </w:r>
      <w:r>
        <w:rPr>
          <w:i/>
          <w:lang w:val="en-US"/>
        </w:rPr>
        <w:t xml:space="preserve">in the </w:t>
      </w:r>
      <w:r w:rsidRPr="00121451">
        <w:rPr>
          <w:i/>
          <w:lang w:val="en-US"/>
        </w:rPr>
        <w:t>innovation ecosystem</w:t>
      </w:r>
      <w:r>
        <w:rPr>
          <w:i/>
          <w:lang w:val="en-US"/>
        </w:rPr>
        <w:t>. It p</w:t>
      </w:r>
      <w:r w:rsidRPr="00121451">
        <w:rPr>
          <w:i/>
          <w:lang w:val="en-US"/>
        </w:rPr>
        <w:t xml:space="preserve">rovides a range of technological solutions </w:t>
      </w:r>
      <w:r>
        <w:rPr>
          <w:i/>
          <w:lang w:val="en-US"/>
        </w:rPr>
        <w:t>`to stimulate</w:t>
      </w:r>
      <w:r w:rsidRPr="00121451">
        <w:rPr>
          <w:i/>
          <w:lang w:val="en-US"/>
        </w:rPr>
        <w:t xml:space="preserve"> business, targeting </w:t>
      </w:r>
      <w:r>
        <w:rPr>
          <w:i/>
          <w:lang w:val="en-US"/>
        </w:rPr>
        <w:t xml:space="preserve">the </w:t>
      </w:r>
      <w:r w:rsidRPr="00121451">
        <w:rPr>
          <w:i/>
          <w:lang w:val="en-US"/>
        </w:rPr>
        <w:t>private and public sector through collaborative innovation, turning ideas into opportunities</w:t>
      </w:r>
      <w:r>
        <w:rPr>
          <w:i/>
          <w:lang w:val="en-US"/>
        </w:rPr>
        <w:t xml:space="preserve"> and sustainable global value. Its c</w:t>
      </w:r>
      <w:r w:rsidRPr="00121451">
        <w:rPr>
          <w:i/>
          <w:lang w:val="en-US"/>
        </w:rPr>
        <w:t>lients and projects include, among others, knowledge and technology-intensive business</w:t>
      </w:r>
      <w:r>
        <w:rPr>
          <w:i/>
          <w:lang w:val="en-US"/>
        </w:rPr>
        <w:t>es</w:t>
      </w:r>
      <w:r w:rsidRPr="00121451">
        <w:rPr>
          <w:i/>
          <w:lang w:val="en-US"/>
        </w:rPr>
        <w:t xml:space="preserve"> and sectors, entrepreneurs, financiers, universities and technology and research centers.</w:t>
      </w:r>
    </w:p>
    <w:p w:rsidR="00121451" w:rsidRPr="00121451" w:rsidRDefault="00121451" w:rsidP="005446F9">
      <w:pPr>
        <w:jc w:val="both"/>
        <w:rPr>
          <w:i/>
          <w:lang w:val="en-US"/>
        </w:rPr>
      </w:pPr>
      <w:r w:rsidRPr="00121451">
        <w:rPr>
          <w:b/>
          <w:i/>
          <w:lang w:val="en-US"/>
        </w:rPr>
        <w:t>Entrepreneurs Capital Partners (ECP)</w:t>
      </w:r>
      <w:r w:rsidRPr="00121451">
        <w:rPr>
          <w:i/>
          <w:lang w:val="en-US"/>
        </w:rPr>
        <w:t xml:space="preserve"> is a venture capital fund specializing in technology startups and innovative financial services (</w:t>
      </w:r>
      <w:proofErr w:type="spellStart"/>
      <w:r w:rsidRPr="00121451">
        <w:rPr>
          <w:i/>
          <w:lang w:val="en-US"/>
        </w:rPr>
        <w:t>FinTech</w:t>
      </w:r>
      <w:proofErr w:type="spellEnd"/>
      <w:r w:rsidRPr="00121451">
        <w:rPr>
          <w:i/>
          <w:lang w:val="en-US"/>
        </w:rPr>
        <w:t xml:space="preserve">) whose mission is to provide not only funding but also capital and value added business intelligence, network resources and know-how when it comes to building innovative and disruptive businesses in financial services during all stages of the </w:t>
      </w:r>
      <w:r w:rsidR="00C42E80">
        <w:rPr>
          <w:i/>
          <w:lang w:val="en-US"/>
        </w:rPr>
        <w:t>business life cycle.</w:t>
      </w:r>
    </w:p>
    <w:p w:rsidR="00020E92" w:rsidRPr="00020E92" w:rsidRDefault="00020E92" w:rsidP="00594835">
      <w:pPr>
        <w:jc w:val="both"/>
        <w:rPr>
          <w:i/>
          <w:lang w:val="en-US"/>
        </w:rPr>
      </w:pPr>
      <w:proofErr w:type="spellStart"/>
      <w:r w:rsidRPr="00020E92">
        <w:rPr>
          <w:b/>
          <w:i/>
          <w:lang w:val="en-US"/>
        </w:rPr>
        <w:t>Finnovista</w:t>
      </w:r>
      <w:proofErr w:type="spellEnd"/>
      <w:r w:rsidRPr="00020E92">
        <w:rPr>
          <w:i/>
          <w:lang w:val="en-US"/>
        </w:rPr>
        <w:t xml:space="preserve"> is a platform for collaborative innovation that helps financial institutions, startups and companies in other sectors in the new digital environment that is transforming the financial services industry. </w:t>
      </w:r>
      <w:proofErr w:type="spellStart"/>
      <w:r w:rsidRPr="00020E92">
        <w:rPr>
          <w:i/>
          <w:lang w:val="en-US"/>
        </w:rPr>
        <w:t>Finnovista</w:t>
      </w:r>
      <w:proofErr w:type="spellEnd"/>
      <w:r w:rsidRPr="00020E92">
        <w:rPr>
          <w:i/>
          <w:lang w:val="en-US"/>
        </w:rPr>
        <w:t xml:space="preserve"> promo</w:t>
      </w:r>
      <w:r w:rsidR="009D73EB">
        <w:rPr>
          <w:i/>
          <w:lang w:val="en-US"/>
        </w:rPr>
        <w:t>tes, among other things</w:t>
      </w:r>
      <w:r w:rsidRPr="00020E92">
        <w:rPr>
          <w:i/>
          <w:lang w:val="en-US"/>
        </w:rPr>
        <w:t xml:space="preserve">, </w:t>
      </w:r>
      <w:r w:rsidR="009D73EB" w:rsidRPr="00020E92">
        <w:rPr>
          <w:i/>
          <w:lang w:val="en-US"/>
        </w:rPr>
        <w:t xml:space="preserve">Next Bank </w:t>
      </w:r>
      <w:r w:rsidRPr="00020E92">
        <w:rPr>
          <w:i/>
          <w:lang w:val="en-US"/>
        </w:rPr>
        <w:t xml:space="preserve">events and </w:t>
      </w:r>
      <w:proofErr w:type="spellStart"/>
      <w:r w:rsidRPr="00020E92">
        <w:rPr>
          <w:i/>
          <w:lang w:val="en-US"/>
        </w:rPr>
        <w:t>Innotribe</w:t>
      </w:r>
      <w:proofErr w:type="spellEnd"/>
      <w:r w:rsidRPr="00020E92">
        <w:rPr>
          <w:i/>
          <w:lang w:val="en-US"/>
        </w:rPr>
        <w:t xml:space="preserve"> Disrupt in Spain, Europe and the Americas, a series of conferences on innovation, entrepreneurship and technologies for financial services. </w:t>
      </w:r>
      <w:proofErr w:type="spellStart"/>
      <w:r w:rsidR="009D73EB" w:rsidRPr="00020E92">
        <w:rPr>
          <w:i/>
          <w:lang w:val="en-US"/>
        </w:rPr>
        <w:t>Finnovista</w:t>
      </w:r>
      <w:proofErr w:type="spellEnd"/>
      <w:r w:rsidR="009D73EB" w:rsidRPr="00020E92">
        <w:rPr>
          <w:i/>
          <w:lang w:val="en-US"/>
        </w:rPr>
        <w:t xml:space="preserve"> offers </w:t>
      </w:r>
      <w:r w:rsidRPr="00020E92">
        <w:rPr>
          <w:i/>
          <w:lang w:val="en-US"/>
        </w:rPr>
        <w:t>3 lines</w:t>
      </w:r>
      <w:r w:rsidR="009D73EB">
        <w:rPr>
          <w:i/>
          <w:lang w:val="en-US"/>
        </w:rPr>
        <w:t xml:space="preserve"> of</w:t>
      </w:r>
      <w:r w:rsidRPr="00020E92">
        <w:rPr>
          <w:i/>
          <w:lang w:val="en-US"/>
        </w:rPr>
        <w:t xml:space="preserve"> specific services for this sector: Events and Competitions, </w:t>
      </w:r>
      <w:r w:rsidR="009D73EB" w:rsidRPr="00020E92">
        <w:rPr>
          <w:i/>
          <w:lang w:val="en-US"/>
        </w:rPr>
        <w:t xml:space="preserve">Equity </w:t>
      </w:r>
      <w:r w:rsidRPr="00020E92">
        <w:rPr>
          <w:i/>
          <w:lang w:val="en-US"/>
        </w:rPr>
        <w:t>and Acceleration</w:t>
      </w:r>
      <w:r w:rsidR="009D73EB">
        <w:rPr>
          <w:i/>
          <w:lang w:val="en-US"/>
        </w:rPr>
        <w:t>,</w:t>
      </w:r>
      <w:r w:rsidRPr="00020E92">
        <w:rPr>
          <w:i/>
          <w:lang w:val="en-US"/>
        </w:rPr>
        <w:t xml:space="preserve"> and Innovation Consulting.</w:t>
      </w:r>
    </w:p>
    <w:p w:rsidR="00FD7402" w:rsidRDefault="00FD7402" w:rsidP="00FD7402">
      <w:pPr>
        <w:jc w:val="both"/>
        <w:rPr>
          <w:i/>
        </w:rPr>
      </w:pPr>
      <w:r>
        <w:rPr>
          <w:i/>
          <w:noProof/>
          <w:lang w:eastAsia="es-ES"/>
        </w:rPr>
        <w:lastRenderedPageBreak/>
        <w:drawing>
          <wp:anchor distT="0" distB="0" distL="114300" distR="114300" simplePos="0" relativeHeight="251659264" behindDoc="0" locked="0" layoutInCell="1" allowOverlap="1" wp14:anchorId="4BBCD4E6" wp14:editId="26405326">
            <wp:simplePos x="0" y="0"/>
            <wp:positionH relativeFrom="column">
              <wp:posOffset>635000</wp:posOffset>
            </wp:positionH>
            <wp:positionV relativeFrom="paragraph">
              <wp:posOffset>324485</wp:posOffset>
            </wp:positionV>
            <wp:extent cx="565150" cy="608330"/>
            <wp:effectExtent l="0" t="0" r="0" b="0"/>
            <wp:wrapSquare wrapText="bothSides"/>
            <wp:docPr id="13" name="Picture 2" descr="C:\Users\cfr\AppData\Local\Microsoft\Windows\Temporary Internet Files\Content.Outlook\3Z298M5U\Logo I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C:\Users\cfr\AppData\Local\Microsoft\Windows\Temporary Internet Files\Content.Outlook\3Z298M5U\Logo IEB.JPG"/>
                    <pic:cNvPicPr>
                      <a:picLocks noChangeAspect="1" noChangeArrowheads="1"/>
                    </pic:cNvPicPr>
                  </pic:nvPicPr>
                  <pic:blipFill>
                    <a:blip r:embed="rId8" cstate="print"/>
                    <a:srcRect/>
                    <a:stretch>
                      <a:fillRect/>
                    </a:stretch>
                  </pic:blipFill>
                  <pic:spPr bwMode="auto">
                    <a:xfrm>
                      <a:off x="0" y="0"/>
                      <a:ext cx="565150" cy="608330"/>
                    </a:xfrm>
                    <a:prstGeom prst="rect">
                      <a:avLst/>
                    </a:prstGeom>
                    <a:noFill/>
                  </pic:spPr>
                </pic:pic>
              </a:graphicData>
            </a:graphic>
            <wp14:sizeRelH relativeFrom="margin">
              <wp14:pctWidth>0</wp14:pctWidth>
            </wp14:sizeRelH>
            <wp14:sizeRelV relativeFrom="margin">
              <wp14:pctHeight>0</wp14:pctHeight>
            </wp14:sizeRelV>
          </wp:anchor>
        </w:drawing>
      </w:r>
    </w:p>
    <w:p w:rsidR="00FD7402" w:rsidRPr="005446F9" w:rsidRDefault="008274C7" w:rsidP="00FD7402">
      <w:pPr>
        <w:jc w:val="both"/>
        <w:rPr>
          <w:i/>
        </w:rPr>
      </w:pPr>
      <w:r>
        <w:rPr>
          <w:i/>
          <w:noProof/>
          <w:lang w:eastAsia="es-ES"/>
        </w:rPr>
        <w:drawing>
          <wp:anchor distT="0" distB="0" distL="114300" distR="114300" simplePos="0" relativeHeight="251657216" behindDoc="0" locked="0" layoutInCell="1" allowOverlap="1" wp14:anchorId="5A62660E" wp14:editId="0BF21BC1">
            <wp:simplePos x="0" y="0"/>
            <wp:positionH relativeFrom="margin">
              <wp:posOffset>3730302</wp:posOffset>
            </wp:positionH>
            <wp:positionV relativeFrom="margin">
              <wp:posOffset>337796</wp:posOffset>
            </wp:positionV>
            <wp:extent cx="1202055" cy="500380"/>
            <wp:effectExtent l="0" t="0" r="0" b="0"/>
            <wp:wrapSquare wrapText="bothSides"/>
            <wp:docPr id="9" name="Imagen 9" descr="C:\MCF_ANTIGUO\GRUPOS DE TRABAJO\SPAIN FINTECH HUB\LOGO\integrantes\finnovista-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CF_ANTIGUO\GRUPOS DE TRABAJO\SPAIN FINTECH HUB\LOGO\integrantes\finnovista-li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055" cy="500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0" locked="0" layoutInCell="1" allowOverlap="1" wp14:anchorId="1244DF8A" wp14:editId="7740655B">
            <wp:simplePos x="0" y="0"/>
            <wp:positionH relativeFrom="margin">
              <wp:posOffset>1664898</wp:posOffset>
            </wp:positionH>
            <wp:positionV relativeFrom="margin">
              <wp:posOffset>334094</wp:posOffset>
            </wp:positionV>
            <wp:extent cx="528955" cy="600710"/>
            <wp:effectExtent l="0" t="0" r="0" b="0"/>
            <wp:wrapSquare wrapText="bothSides"/>
            <wp:docPr id="1" name="Imagen 1" descr="C:\Users\cristina\Dropbox\SPAIN FINANCIAL CENTRE\ADMIN\MARKETING\LOGOS\ULTIMO\fonfo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ropbox\SPAIN FINANCIAL CENTRE\ADMIN\MARKETING\LOGOS\ULTIMO\fonfoazu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95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402">
        <w:rPr>
          <w:i/>
          <w:noProof/>
          <w:lang w:eastAsia="es-ES"/>
        </w:rPr>
        <w:drawing>
          <wp:anchor distT="0" distB="0" distL="114300" distR="114300" simplePos="0" relativeHeight="251656192" behindDoc="0" locked="0" layoutInCell="1" allowOverlap="1" wp14:anchorId="65B75B06" wp14:editId="462BD982">
            <wp:simplePos x="0" y="0"/>
            <wp:positionH relativeFrom="column">
              <wp:posOffset>2626995</wp:posOffset>
            </wp:positionH>
            <wp:positionV relativeFrom="paragraph">
              <wp:posOffset>24130</wp:posOffset>
            </wp:positionV>
            <wp:extent cx="825500" cy="530225"/>
            <wp:effectExtent l="0" t="0" r="0" b="3175"/>
            <wp:wrapSquare wrapText="bothSides"/>
            <wp:docPr id="20" name="Picture 3" descr="S:\MADRID CENTRO FINANCIERO\ACTIVIDADES\GRUPOS DE TRABAJO\SPAIN FINTECH HUB\LOGO\integrantes\Entrepeneurs Capital Part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 descr="S:\MADRID CENTRO FINANCIERO\ACTIVIDADES\GRUPOS DE TRABAJO\SPAIN FINTECH HUB\LOGO\integrantes\Entrepeneurs Capital Partners.png"/>
                    <pic:cNvPicPr>
                      <a:picLocks noChangeAspect="1" noChangeArrowheads="1"/>
                    </pic:cNvPicPr>
                  </pic:nvPicPr>
                  <pic:blipFill>
                    <a:blip r:embed="rId11" cstate="print"/>
                    <a:srcRect/>
                    <a:stretch>
                      <a:fillRect/>
                    </a:stretch>
                  </pic:blipFill>
                  <pic:spPr bwMode="auto">
                    <a:xfrm>
                      <a:off x="0" y="0"/>
                      <a:ext cx="825500" cy="530225"/>
                    </a:xfrm>
                    <a:prstGeom prst="rect">
                      <a:avLst/>
                    </a:prstGeom>
                    <a:noFill/>
                  </pic:spPr>
                </pic:pic>
              </a:graphicData>
            </a:graphic>
          </wp:anchor>
        </w:drawing>
      </w:r>
    </w:p>
    <w:p w:rsidR="00FD7402" w:rsidRDefault="00FD7402" w:rsidP="00FD7402">
      <w:pPr>
        <w:jc w:val="both"/>
      </w:pPr>
    </w:p>
    <w:p w:rsidR="00FD7402" w:rsidRDefault="00FD7402" w:rsidP="00FD7402">
      <w:pPr>
        <w:jc w:val="both"/>
      </w:pPr>
      <w:r>
        <w:rPr>
          <w:noProof/>
          <w:lang w:eastAsia="es-ES"/>
        </w:rPr>
        <w:drawing>
          <wp:anchor distT="0" distB="0" distL="114300" distR="114300" simplePos="0" relativeHeight="251654656" behindDoc="0" locked="0" layoutInCell="1" allowOverlap="1" wp14:anchorId="5BA0D9AD" wp14:editId="44CBB96F">
            <wp:simplePos x="0" y="0"/>
            <wp:positionH relativeFrom="column">
              <wp:posOffset>2952750</wp:posOffset>
            </wp:positionH>
            <wp:positionV relativeFrom="paragraph">
              <wp:posOffset>298450</wp:posOffset>
            </wp:positionV>
            <wp:extent cx="1033145" cy="383540"/>
            <wp:effectExtent l="0" t="0" r="0" b="0"/>
            <wp:wrapSquare wrapText="bothSides"/>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12" cstate="print"/>
                    <a:srcRect/>
                    <a:stretch>
                      <a:fillRect/>
                    </a:stretch>
                  </pic:blipFill>
                  <pic:spPr bwMode="auto">
                    <a:xfrm>
                      <a:off x="0" y="0"/>
                      <a:ext cx="1033145" cy="383540"/>
                    </a:xfrm>
                    <a:prstGeom prst="rect">
                      <a:avLst/>
                    </a:prstGeom>
                    <a:noFill/>
                    <a:ln w="9525">
                      <a:noFill/>
                      <a:miter lim="800000"/>
                      <a:headEnd/>
                      <a:tailEnd/>
                    </a:ln>
                  </pic:spPr>
                </pic:pic>
              </a:graphicData>
            </a:graphic>
          </wp:anchor>
        </w:drawing>
      </w:r>
    </w:p>
    <w:p w:rsidR="00FD7402" w:rsidRDefault="00FD7402" w:rsidP="00FD7402">
      <w:pPr>
        <w:jc w:val="both"/>
      </w:pPr>
      <w:r>
        <w:rPr>
          <w:noProof/>
          <w:lang w:eastAsia="es-ES"/>
        </w:rPr>
        <w:drawing>
          <wp:anchor distT="0" distB="0" distL="114300" distR="114300" simplePos="0" relativeHeight="251656704" behindDoc="0" locked="0" layoutInCell="1" allowOverlap="1" wp14:anchorId="5695AD44" wp14:editId="4724F0A8">
            <wp:simplePos x="0" y="0"/>
            <wp:positionH relativeFrom="column">
              <wp:posOffset>948690</wp:posOffset>
            </wp:positionH>
            <wp:positionV relativeFrom="paragraph">
              <wp:posOffset>10160</wp:posOffset>
            </wp:positionV>
            <wp:extent cx="1504315" cy="278765"/>
            <wp:effectExtent l="0" t="0" r="635" b="6985"/>
            <wp:wrapSquare wrapText="bothSides"/>
            <wp:docPr id="23" name="Picture 5" descr="S:\MADRID CENTRO FINANCIERO\ACTIVIDADES\GRUPOS DE TRABAJO\SPAIN FINTECH HUB\LOGO\integrantes\ForoInnovac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descr="S:\MADRID CENTRO FINANCIERO\ACTIVIDADES\GRUPOS DE TRABAJO\SPAIN FINTECH HUB\LOGO\integrantes\ForoInnovacion.png"/>
                    <pic:cNvPicPr>
                      <a:picLocks noChangeAspect="1" noChangeArrowheads="1"/>
                    </pic:cNvPicPr>
                  </pic:nvPicPr>
                  <pic:blipFill>
                    <a:blip r:embed="rId13" cstate="print"/>
                    <a:srcRect/>
                    <a:stretch>
                      <a:fillRect/>
                    </a:stretch>
                  </pic:blipFill>
                  <pic:spPr bwMode="auto">
                    <a:xfrm>
                      <a:off x="0" y="0"/>
                      <a:ext cx="1504315" cy="278765"/>
                    </a:xfrm>
                    <a:prstGeom prst="rect">
                      <a:avLst/>
                    </a:prstGeom>
                    <a:noFill/>
                  </pic:spPr>
                </pic:pic>
              </a:graphicData>
            </a:graphic>
          </wp:anchor>
        </w:drawing>
      </w:r>
    </w:p>
    <w:p w:rsidR="00FD7402" w:rsidRDefault="00FD7402" w:rsidP="00FD7402">
      <w:pPr>
        <w:jc w:val="both"/>
      </w:pPr>
    </w:p>
    <w:p w:rsidR="00E30C4D" w:rsidRPr="005446F9" w:rsidRDefault="00E30C4D" w:rsidP="00594835">
      <w:pPr>
        <w:jc w:val="both"/>
        <w:rPr>
          <w:i/>
        </w:rPr>
      </w:pPr>
    </w:p>
    <w:p w:rsidR="003B5C3C" w:rsidRDefault="003B5C3C" w:rsidP="00594835">
      <w:pPr>
        <w:jc w:val="both"/>
      </w:pPr>
    </w:p>
    <w:p w:rsidR="00C9049E" w:rsidRPr="00594835" w:rsidRDefault="00C9049E" w:rsidP="00594835">
      <w:pPr>
        <w:jc w:val="both"/>
      </w:pPr>
      <w:bookmarkStart w:id="0" w:name="_GoBack"/>
      <w:bookmarkEnd w:id="0"/>
    </w:p>
    <w:sectPr w:rsidR="00C9049E" w:rsidRPr="00594835" w:rsidSect="0094683B">
      <w:headerReference w:type="default" r:id="rId14"/>
      <w:foot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5052" w:rsidRDefault="00AF5052" w:rsidP="00827E3A">
      <w:pPr>
        <w:spacing w:after="0" w:line="240" w:lineRule="auto"/>
      </w:pPr>
      <w:r>
        <w:separator/>
      </w:r>
    </w:p>
  </w:endnote>
  <w:endnote w:type="continuationSeparator" w:id="0">
    <w:p w:rsidR="00AF5052" w:rsidRDefault="00AF5052" w:rsidP="00827E3A">
      <w:pPr>
        <w:spacing w:after="0" w:line="240" w:lineRule="auto"/>
      </w:pPr>
      <w:r>
        <w:continuationSeparator/>
      </w:r>
    </w:p>
  </w:endnote>
  <w:endnote w:id="1">
    <w:p w:rsidR="00AA0FA4" w:rsidRDefault="00AA0FA4" w:rsidP="00AA0FA4">
      <w:pPr>
        <w:pStyle w:val="Textonotaalfinal"/>
      </w:pPr>
      <w:r>
        <w:rPr>
          <w:rStyle w:val="Refdenotaalfinal"/>
        </w:rPr>
        <w:endnoteRef/>
      </w:r>
      <w:r>
        <w:t xml:space="preserve"> </w:t>
      </w:r>
      <w:proofErr w:type="spellStart"/>
      <w:r w:rsidR="009D73EB">
        <w:t>Source</w:t>
      </w:r>
      <w:proofErr w:type="spellEnd"/>
      <w:r w:rsidR="009D73EB">
        <w:t>:</w:t>
      </w:r>
      <w:r>
        <w:t xml:space="preserve"> EUROSTAT</w:t>
      </w:r>
    </w:p>
  </w:endnote>
  <w:endnote w:id="2">
    <w:p w:rsidR="00AA0FA4" w:rsidRDefault="00AA0FA4" w:rsidP="00AA0FA4">
      <w:pPr>
        <w:pStyle w:val="Textonotaalfinal"/>
      </w:pPr>
      <w:r>
        <w:rPr>
          <w:rStyle w:val="Refdenotaalfinal"/>
        </w:rPr>
        <w:endnoteRef/>
      </w:r>
      <w:r>
        <w:t xml:space="preserve"> </w:t>
      </w:r>
      <w:proofErr w:type="spellStart"/>
      <w:r w:rsidR="009D73EB">
        <w:t>Source</w:t>
      </w:r>
      <w:proofErr w:type="spellEnd"/>
      <w:r w:rsidR="009D73EB">
        <w:t>:</w:t>
      </w:r>
      <w:r>
        <w:t xml:space="preserve"> Observatorio Español para las Comunicaciones y la Sociedad de la Información.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E64" w:rsidRDefault="00E90E64" w:rsidP="00E90E64">
    <w:pPr>
      <w:pStyle w:val="Encabezado"/>
    </w:pPr>
  </w:p>
  <w:p w:rsidR="00FD7402" w:rsidRDefault="00FD7402" w:rsidP="00FD7402">
    <w:pPr>
      <w:pStyle w:val="Encabezado"/>
      <w:rPr>
        <w:noProof/>
        <w:lang w:eastAsia="es-ES"/>
      </w:rPr>
    </w:pPr>
  </w:p>
  <w:p w:rsidR="00FD7402" w:rsidRDefault="00FD7402" w:rsidP="00FD7402">
    <w:pPr>
      <w:pStyle w:val="Encabezado"/>
      <w:rPr>
        <w:noProof/>
        <w:lang w:eastAsia="es-ES"/>
      </w:rPr>
    </w:pPr>
    <w:r>
      <w:rPr>
        <w:noProof/>
        <w:lang w:eastAsia="es-ES"/>
      </w:rPr>
      <w:drawing>
        <wp:inline distT="0" distB="0" distL="0" distR="0" wp14:anchorId="1200359B" wp14:editId="2D153F45">
          <wp:extent cx="453600" cy="4428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453600" cy="442800"/>
                  </a:xfrm>
                  <a:prstGeom prst="rect">
                    <a:avLst/>
                  </a:prstGeom>
                  <a:noFill/>
                  <a:ln w="9525">
                    <a:noFill/>
                    <a:miter lim="800000"/>
                    <a:headEnd/>
                    <a:tailEnd/>
                  </a:ln>
                </pic:spPr>
              </pic:pic>
            </a:graphicData>
          </a:graphic>
        </wp:inline>
      </w:drawing>
    </w:r>
    <w:r>
      <w:rPr>
        <w:noProof/>
        <w:lang w:eastAsia="es-ES"/>
      </w:rPr>
      <w:t xml:space="preserve">        </w:t>
    </w:r>
    <w:r>
      <w:rPr>
        <w:noProof/>
        <w:lang w:eastAsia="es-ES"/>
      </w:rPr>
      <w:drawing>
        <wp:inline distT="0" distB="0" distL="0" distR="0" wp14:anchorId="23290A3E" wp14:editId="787AADA2">
          <wp:extent cx="381600" cy="435600"/>
          <wp:effectExtent l="0" t="0" r="0" b="0"/>
          <wp:docPr id="3" name="Imagen 3" descr="C:\Users\cristina\Dropbox\SPAIN FINANCIAL CENTRE\ADMIN\MARKETING\LOGOS\ULTIMO\fonfo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tina\Dropbox\SPAIN FINANCIAL CENTRE\ADMIN\MARKETING\LOGOS\ULTIMO\fonfoazu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600" cy="435600"/>
                  </a:xfrm>
                  <a:prstGeom prst="rect">
                    <a:avLst/>
                  </a:prstGeom>
                  <a:noFill/>
                  <a:ln>
                    <a:noFill/>
                  </a:ln>
                </pic:spPr>
              </pic:pic>
            </a:graphicData>
          </a:graphic>
        </wp:inline>
      </w:drawing>
    </w:r>
    <w:r>
      <w:rPr>
        <w:noProof/>
        <w:lang w:eastAsia="es-ES"/>
      </w:rPr>
      <w:t xml:space="preserve">       </w:t>
    </w:r>
    <w:r>
      <w:rPr>
        <w:noProof/>
        <w:lang w:eastAsia="es-ES"/>
      </w:rPr>
      <w:drawing>
        <wp:inline distT="0" distB="0" distL="0" distR="0" wp14:anchorId="15641A23" wp14:editId="3C4B74FA">
          <wp:extent cx="702435" cy="419100"/>
          <wp:effectExtent l="19050" t="0" r="241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702435" cy="419100"/>
                  </a:xfrm>
                  <a:prstGeom prst="rect">
                    <a:avLst/>
                  </a:prstGeom>
                  <a:noFill/>
                  <a:ln w="9525">
                    <a:noFill/>
                    <a:miter lim="800000"/>
                    <a:headEnd/>
                    <a:tailEnd/>
                  </a:ln>
                </pic:spPr>
              </pic:pic>
            </a:graphicData>
          </a:graphic>
        </wp:inline>
      </w:drawing>
    </w:r>
    <w:r>
      <w:rPr>
        <w:noProof/>
        <w:lang w:eastAsia="es-ES"/>
      </w:rPr>
      <w:t xml:space="preserve">     </w:t>
    </w:r>
    <w:r>
      <w:rPr>
        <w:noProof/>
        <w:lang w:eastAsia="es-ES"/>
      </w:rPr>
      <w:drawing>
        <wp:inline distT="0" distB="0" distL="0" distR="0" wp14:anchorId="35D36081" wp14:editId="092A0BDC">
          <wp:extent cx="910800" cy="280800"/>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srcRect/>
                  <a:stretch>
                    <a:fillRect/>
                  </a:stretch>
                </pic:blipFill>
                <pic:spPr bwMode="auto">
                  <a:xfrm>
                    <a:off x="0" y="0"/>
                    <a:ext cx="910800" cy="280800"/>
                  </a:xfrm>
                  <a:prstGeom prst="rect">
                    <a:avLst/>
                  </a:prstGeom>
                  <a:noFill/>
                  <a:ln w="9525">
                    <a:noFill/>
                    <a:miter lim="800000"/>
                    <a:headEnd/>
                    <a:tailEnd/>
                  </a:ln>
                </pic:spPr>
              </pic:pic>
            </a:graphicData>
          </a:graphic>
        </wp:inline>
      </w:drawing>
    </w:r>
    <w:r>
      <w:rPr>
        <w:noProof/>
        <w:lang w:eastAsia="es-ES"/>
      </w:rPr>
      <w:t xml:space="preserve">      </w:t>
    </w:r>
    <w:r>
      <w:rPr>
        <w:noProof/>
        <w:lang w:eastAsia="es-ES"/>
      </w:rPr>
      <w:drawing>
        <wp:inline distT="0" distB="0" distL="0" distR="0" wp14:anchorId="2D15A5FA" wp14:editId="328D445C">
          <wp:extent cx="871200" cy="363600"/>
          <wp:effectExtent l="0" t="0" r="0" b="0"/>
          <wp:docPr id="6" name="Imagen 6" descr="C:\Users\cristina\AppData\Local\Microsoft\Windows\Temporary Internet Files\Content.Word\finnovista-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istina\AppData\Local\Microsoft\Windows\Temporary Internet Files\Content.Word\finnovista-lines.jpg"/>
                  <pic:cNvPicPr>
                    <a:picLocks noChangeAspect="1" noChangeArrowheads="1"/>
                  </pic:cNvPicPr>
                </pic:nvPicPr>
                <pic:blipFill>
                  <a:blip r:embed="rId5"/>
                  <a:srcRect/>
                  <a:stretch>
                    <a:fillRect/>
                  </a:stretch>
                </pic:blipFill>
                <pic:spPr bwMode="auto">
                  <a:xfrm>
                    <a:off x="0" y="0"/>
                    <a:ext cx="871200" cy="363600"/>
                  </a:xfrm>
                  <a:prstGeom prst="rect">
                    <a:avLst/>
                  </a:prstGeom>
                  <a:noFill/>
                  <a:ln w="9525">
                    <a:noFill/>
                    <a:miter lim="800000"/>
                    <a:headEnd/>
                    <a:tailEnd/>
                  </a:ln>
                </pic:spPr>
              </pic:pic>
            </a:graphicData>
          </a:graphic>
        </wp:inline>
      </w:drawing>
    </w:r>
    <w:r>
      <w:rPr>
        <w:noProof/>
        <w:lang w:eastAsia="es-ES"/>
      </w:rPr>
      <w:t xml:space="preserve">     </w:t>
    </w:r>
    <w:r>
      <w:rPr>
        <w:noProof/>
        <w:lang w:eastAsia="es-ES"/>
      </w:rPr>
      <w:drawing>
        <wp:inline distT="0" distB="0" distL="0" distR="0" wp14:anchorId="70843D68" wp14:editId="1C34C3A2">
          <wp:extent cx="1023937" cy="355957"/>
          <wp:effectExtent l="0" t="0" r="0" b="0"/>
          <wp:docPr id="7" name="Imagen 7" descr="C:\Users\cristin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tina\Desktop\Sin título.png"/>
                  <pic:cNvPicPr>
                    <a:picLocks noChangeAspect="1" noChangeArrowheads="1"/>
                  </pic:cNvPicPr>
                </pic:nvPicPr>
                <pic:blipFill rotWithShape="1">
                  <a:blip r:embed="rId6">
                    <a:extLst>
                      <a:ext uri="{28A0092B-C50C-407E-A947-70E740481C1C}">
                        <a14:useLocalDpi xmlns:a14="http://schemas.microsoft.com/office/drawing/2010/main" val="0"/>
                      </a:ext>
                    </a:extLst>
                  </a:blip>
                  <a:srcRect l="2630" r="3070" b="18370"/>
                  <a:stretch/>
                </pic:blipFill>
                <pic:spPr bwMode="auto">
                  <a:xfrm>
                    <a:off x="0" y="0"/>
                    <a:ext cx="1025210" cy="356400"/>
                  </a:xfrm>
                  <a:prstGeom prst="rect">
                    <a:avLst/>
                  </a:prstGeom>
                  <a:noFill/>
                  <a:ln>
                    <a:noFill/>
                  </a:ln>
                  <a:extLst>
                    <a:ext uri="{53640926-AAD7-44D8-BBD7-CCE9431645EC}">
                      <a14:shadowObscured xmlns:a14="http://schemas.microsoft.com/office/drawing/2010/main"/>
                    </a:ext>
                  </a:extLst>
                </pic:spPr>
              </pic:pic>
            </a:graphicData>
          </a:graphic>
        </wp:inline>
      </w:drawing>
    </w:r>
  </w:p>
  <w:p w:rsidR="00FD7402" w:rsidRDefault="00FD7402" w:rsidP="00FD7402">
    <w:pPr>
      <w:pStyle w:val="Encabezado"/>
    </w:pPr>
  </w:p>
  <w:p w:rsidR="00FD7402" w:rsidRDefault="00FD7402" w:rsidP="00FD7402">
    <w:pPr>
      <w:pStyle w:val="Piedepgina"/>
    </w:pPr>
  </w:p>
  <w:p w:rsidR="00E90E64" w:rsidRDefault="00E90E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5052" w:rsidRDefault="00AF5052" w:rsidP="00827E3A">
      <w:pPr>
        <w:spacing w:after="0" w:line="240" w:lineRule="auto"/>
      </w:pPr>
      <w:r>
        <w:separator/>
      </w:r>
    </w:p>
  </w:footnote>
  <w:footnote w:type="continuationSeparator" w:id="0">
    <w:p w:rsidR="00AF5052" w:rsidRDefault="00AF5052" w:rsidP="00827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E64" w:rsidRDefault="00E90E64" w:rsidP="00E90E64">
    <w:pPr>
      <w:pStyle w:val="Encabezado"/>
      <w:jc w:val="center"/>
    </w:pPr>
    <w:r w:rsidRPr="00E90E64">
      <w:rPr>
        <w:noProof/>
        <w:lang w:eastAsia="es-ES"/>
      </w:rPr>
      <w:drawing>
        <wp:inline distT="0" distB="0" distL="0" distR="0">
          <wp:extent cx="2085975" cy="885413"/>
          <wp:effectExtent l="19050" t="0" r="9525" b="0"/>
          <wp:docPr id="17" name="Imagen 1" descr="C:\Users\prv\AppData\Local\Microsoft\Windows\Temporary Internet Files\Content.Outlook\1E5JXZI3\perfec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v\AppData\Local\Microsoft\Windows\Temporary Internet Files\Content.Outlook\1E5JXZI3\perfecto.jpg"/>
                  <pic:cNvPicPr>
                    <a:picLocks noChangeAspect="1" noChangeArrowheads="1"/>
                  </pic:cNvPicPr>
                </pic:nvPicPr>
                <pic:blipFill>
                  <a:blip r:embed="rId1"/>
                  <a:srcRect/>
                  <a:stretch>
                    <a:fillRect/>
                  </a:stretch>
                </pic:blipFill>
                <pic:spPr bwMode="auto">
                  <a:xfrm>
                    <a:off x="0" y="0"/>
                    <a:ext cx="2092232" cy="888069"/>
                  </a:xfrm>
                  <a:prstGeom prst="rect">
                    <a:avLst/>
                  </a:prstGeom>
                  <a:noFill/>
                  <a:ln w="9525">
                    <a:noFill/>
                    <a:miter lim="800000"/>
                    <a:headEnd/>
                    <a:tailEnd/>
                  </a:ln>
                </pic:spPr>
              </pic:pic>
            </a:graphicData>
          </a:graphic>
        </wp:inline>
      </w:drawing>
    </w:r>
  </w:p>
  <w:p w:rsidR="00FD7402" w:rsidRDefault="00FD7402" w:rsidP="00E90E64">
    <w:pPr>
      <w:pStyle w:val="Encabezado"/>
      <w:jc w:val="center"/>
    </w:pPr>
  </w:p>
  <w:p w:rsidR="00FD7402" w:rsidRDefault="00FD7402" w:rsidP="00E90E64">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A173A"/>
    <w:multiLevelType w:val="hybridMultilevel"/>
    <w:tmpl w:val="7D9C6F68"/>
    <w:lvl w:ilvl="0" w:tplc="C2AA7160">
      <w:start w:val="3"/>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B6718A"/>
    <w:multiLevelType w:val="hybridMultilevel"/>
    <w:tmpl w:val="22381E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54409E9"/>
    <w:multiLevelType w:val="hybridMultilevel"/>
    <w:tmpl w:val="B2CCBB70"/>
    <w:lvl w:ilvl="0" w:tplc="C2AA7160">
      <w:start w:val="3"/>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1242087"/>
    <w:multiLevelType w:val="hybridMultilevel"/>
    <w:tmpl w:val="446C55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23A35791"/>
    <w:multiLevelType w:val="hybridMultilevel"/>
    <w:tmpl w:val="34B2E9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61385F"/>
    <w:multiLevelType w:val="hybridMultilevel"/>
    <w:tmpl w:val="B54CA0C4"/>
    <w:lvl w:ilvl="0" w:tplc="BF909896">
      <w:start w:val="1"/>
      <w:numFmt w:val="bullet"/>
      <w:lvlText w:val="_"/>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A700F2"/>
    <w:multiLevelType w:val="hybridMultilevel"/>
    <w:tmpl w:val="BED0A6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CDE499A"/>
    <w:multiLevelType w:val="hybridMultilevel"/>
    <w:tmpl w:val="C0368BCE"/>
    <w:lvl w:ilvl="0" w:tplc="C2AA7160">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07A47AD"/>
    <w:multiLevelType w:val="hybridMultilevel"/>
    <w:tmpl w:val="0810C72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15:restartNumberingAfterBreak="0">
    <w:nsid w:val="494E7E91"/>
    <w:multiLevelType w:val="hybridMultilevel"/>
    <w:tmpl w:val="A8C6216C"/>
    <w:lvl w:ilvl="0" w:tplc="C2AA7160">
      <w:start w:val="3"/>
      <w:numFmt w:val="bullet"/>
      <w:lvlText w:val="-"/>
      <w:lvlJc w:val="left"/>
      <w:pPr>
        <w:ind w:left="1068" w:hanging="360"/>
      </w:pPr>
      <w:rPr>
        <w:rFonts w:ascii="Calibri" w:eastAsia="Times New Roman" w:hAnsi="Calibri"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5A082253"/>
    <w:multiLevelType w:val="hybridMultilevel"/>
    <w:tmpl w:val="0A721324"/>
    <w:lvl w:ilvl="0" w:tplc="42D41D9A">
      <w:numFmt w:val="bullet"/>
      <w:lvlText w:val="-"/>
      <w:lvlJc w:val="left"/>
      <w:pPr>
        <w:ind w:left="720" w:hanging="360"/>
      </w:pPr>
      <w:rPr>
        <w:rFonts w:ascii="Calibri" w:eastAsia="Calibr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CD86A8B"/>
    <w:multiLevelType w:val="hybridMultilevel"/>
    <w:tmpl w:val="4D8EC7DA"/>
    <w:lvl w:ilvl="0" w:tplc="0C0A0003">
      <w:start w:val="1"/>
      <w:numFmt w:val="bullet"/>
      <w:lvlText w:val="o"/>
      <w:lvlJc w:val="left"/>
      <w:pPr>
        <w:ind w:left="1428" w:hanging="360"/>
      </w:pPr>
      <w:rPr>
        <w:rFonts w:ascii="Courier New" w:hAnsi="Courier New"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2" w15:restartNumberingAfterBreak="0">
    <w:nsid w:val="70216A87"/>
    <w:multiLevelType w:val="hybridMultilevel"/>
    <w:tmpl w:val="0E0C2E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78B46023"/>
    <w:multiLevelType w:val="hybridMultilevel"/>
    <w:tmpl w:val="7494B112"/>
    <w:lvl w:ilvl="0" w:tplc="0409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E752CC1"/>
    <w:multiLevelType w:val="hybridMultilevel"/>
    <w:tmpl w:val="0F12719A"/>
    <w:lvl w:ilvl="0" w:tplc="E5F44A7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2"/>
  </w:num>
  <w:num w:numId="5">
    <w:abstractNumId w:val="3"/>
  </w:num>
  <w:num w:numId="6">
    <w:abstractNumId w:val="0"/>
  </w:num>
  <w:num w:numId="7">
    <w:abstractNumId w:val="12"/>
  </w:num>
  <w:num w:numId="8">
    <w:abstractNumId w:val="11"/>
  </w:num>
  <w:num w:numId="9">
    <w:abstractNumId w:val="10"/>
  </w:num>
  <w:num w:numId="10">
    <w:abstractNumId w:val="8"/>
  </w:num>
  <w:num w:numId="11">
    <w:abstractNumId w:val="6"/>
  </w:num>
  <w:num w:numId="12">
    <w:abstractNumId w:val="4"/>
  </w:num>
  <w:num w:numId="13">
    <w:abstractNumId w:val="1"/>
  </w:num>
  <w:num w:numId="14">
    <w:abstractNumId w:val="5"/>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F47"/>
    <w:rsid w:val="00000818"/>
    <w:rsid w:val="00001B74"/>
    <w:rsid w:val="000069C0"/>
    <w:rsid w:val="00006E52"/>
    <w:rsid w:val="000148D9"/>
    <w:rsid w:val="00020E92"/>
    <w:rsid w:val="00025557"/>
    <w:rsid w:val="00027742"/>
    <w:rsid w:val="00036560"/>
    <w:rsid w:val="000438B8"/>
    <w:rsid w:val="00067367"/>
    <w:rsid w:val="000851DD"/>
    <w:rsid w:val="0008598B"/>
    <w:rsid w:val="000A07A3"/>
    <w:rsid w:val="000A2FC2"/>
    <w:rsid w:val="000A6795"/>
    <w:rsid w:val="000A70CD"/>
    <w:rsid w:val="000B0A3A"/>
    <w:rsid w:val="000B14CC"/>
    <w:rsid w:val="000B3F16"/>
    <w:rsid w:val="000B3F9E"/>
    <w:rsid w:val="000C1AB9"/>
    <w:rsid w:val="000D77EC"/>
    <w:rsid w:val="000E5FE4"/>
    <w:rsid w:val="000F2F21"/>
    <w:rsid w:val="000F4D7D"/>
    <w:rsid w:val="00104428"/>
    <w:rsid w:val="0011197F"/>
    <w:rsid w:val="0011236F"/>
    <w:rsid w:val="00121040"/>
    <w:rsid w:val="00121451"/>
    <w:rsid w:val="0012523C"/>
    <w:rsid w:val="0012554A"/>
    <w:rsid w:val="00156016"/>
    <w:rsid w:val="00160B3D"/>
    <w:rsid w:val="0018180C"/>
    <w:rsid w:val="00184141"/>
    <w:rsid w:val="001852C9"/>
    <w:rsid w:val="0019302B"/>
    <w:rsid w:val="001A687E"/>
    <w:rsid w:val="001A78CE"/>
    <w:rsid w:val="001C41EA"/>
    <w:rsid w:val="001D17D3"/>
    <w:rsid w:val="001D45D5"/>
    <w:rsid w:val="001E0888"/>
    <w:rsid w:val="001F00B5"/>
    <w:rsid w:val="00205EB7"/>
    <w:rsid w:val="00224635"/>
    <w:rsid w:val="002255C9"/>
    <w:rsid w:val="00237F21"/>
    <w:rsid w:val="00253D63"/>
    <w:rsid w:val="00254CA9"/>
    <w:rsid w:val="00262EFE"/>
    <w:rsid w:val="002656E9"/>
    <w:rsid w:val="0027488B"/>
    <w:rsid w:val="0027674D"/>
    <w:rsid w:val="00282BC5"/>
    <w:rsid w:val="002850DE"/>
    <w:rsid w:val="00297810"/>
    <w:rsid w:val="002A0840"/>
    <w:rsid w:val="002A3980"/>
    <w:rsid w:val="002B1D77"/>
    <w:rsid w:val="002B79A9"/>
    <w:rsid w:val="002C3DF4"/>
    <w:rsid w:val="002D0F64"/>
    <w:rsid w:val="002D5AE2"/>
    <w:rsid w:val="002E0791"/>
    <w:rsid w:val="002E2522"/>
    <w:rsid w:val="00332E16"/>
    <w:rsid w:val="00336A61"/>
    <w:rsid w:val="0034004F"/>
    <w:rsid w:val="00343807"/>
    <w:rsid w:val="00353C47"/>
    <w:rsid w:val="003556FB"/>
    <w:rsid w:val="0035787D"/>
    <w:rsid w:val="00361976"/>
    <w:rsid w:val="003739F0"/>
    <w:rsid w:val="00376154"/>
    <w:rsid w:val="00381D62"/>
    <w:rsid w:val="00383FC8"/>
    <w:rsid w:val="00395B2E"/>
    <w:rsid w:val="003B09AB"/>
    <w:rsid w:val="003B5C3C"/>
    <w:rsid w:val="003B5F9D"/>
    <w:rsid w:val="003C10CC"/>
    <w:rsid w:val="003D6235"/>
    <w:rsid w:val="003E2816"/>
    <w:rsid w:val="003E2F4F"/>
    <w:rsid w:val="003F205D"/>
    <w:rsid w:val="00401EA6"/>
    <w:rsid w:val="00404CD4"/>
    <w:rsid w:val="00413097"/>
    <w:rsid w:val="00415D4D"/>
    <w:rsid w:val="00426B4A"/>
    <w:rsid w:val="00427870"/>
    <w:rsid w:val="004359A2"/>
    <w:rsid w:val="004378F0"/>
    <w:rsid w:val="00460E0F"/>
    <w:rsid w:val="004634A4"/>
    <w:rsid w:val="004746EE"/>
    <w:rsid w:val="0047488A"/>
    <w:rsid w:val="004816E9"/>
    <w:rsid w:val="00482B82"/>
    <w:rsid w:val="0049322D"/>
    <w:rsid w:val="00496B6D"/>
    <w:rsid w:val="004A1FDD"/>
    <w:rsid w:val="004A3E4A"/>
    <w:rsid w:val="004B6419"/>
    <w:rsid w:val="004B6DF5"/>
    <w:rsid w:val="004B782E"/>
    <w:rsid w:val="004C6549"/>
    <w:rsid w:val="00500212"/>
    <w:rsid w:val="005070F1"/>
    <w:rsid w:val="0053096C"/>
    <w:rsid w:val="005329BB"/>
    <w:rsid w:val="005338D9"/>
    <w:rsid w:val="005446F9"/>
    <w:rsid w:val="00545AD8"/>
    <w:rsid w:val="00552CBF"/>
    <w:rsid w:val="00574490"/>
    <w:rsid w:val="00576039"/>
    <w:rsid w:val="00580565"/>
    <w:rsid w:val="0058278E"/>
    <w:rsid w:val="00584BE0"/>
    <w:rsid w:val="00594835"/>
    <w:rsid w:val="005A5A23"/>
    <w:rsid w:val="005A5B8C"/>
    <w:rsid w:val="005B778A"/>
    <w:rsid w:val="005C3838"/>
    <w:rsid w:val="005D1801"/>
    <w:rsid w:val="005D5D48"/>
    <w:rsid w:val="005E41C3"/>
    <w:rsid w:val="005E7381"/>
    <w:rsid w:val="005E77D4"/>
    <w:rsid w:val="005F2206"/>
    <w:rsid w:val="005F2F5E"/>
    <w:rsid w:val="006017B3"/>
    <w:rsid w:val="00611B4D"/>
    <w:rsid w:val="00613E24"/>
    <w:rsid w:val="00615F33"/>
    <w:rsid w:val="0062319E"/>
    <w:rsid w:val="006409D9"/>
    <w:rsid w:val="00641617"/>
    <w:rsid w:val="0064252F"/>
    <w:rsid w:val="00652B7F"/>
    <w:rsid w:val="00657F6A"/>
    <w:rsid w:val="006801EF"/>
    <w:rsid w:val="0068170B"/>
    <w:rsid w:val="0068687F"/>
    <w:rsid w:val="006935DA"/>
    <w:rsid w:val="00695E24"/>
    <w:rsid w:val="006A1695"/>
    <w:rsid w:val="006A7E95"/>
    <w:rsid w:val="006D3DD0"/>
    <w:rsid w:val="006F1882"/>
    <w:rsid w:val="006F4D9E"/>
    <w:rsid w:val="006F75A7"/>
    <w:rsid w:val="00725F96"/>
    <w:rsid w:val="007400FC"/>
    <w:rsid w:val="00746AD6"/>
    <w:rsid w:val="00747A6B"/>
    <w:rsid w:val="00754CDB"/>
    <w:rsid w:val="00757A01"/>
    <w:rsid w:val="00762166"/>
    <w:rsid w:val="00763613"/>
    <w:rsid w:val="00767D99"/>
    <w:rsid w:val="007725E4"/>
    <w:rsid w:val="007768A7"/>
    <w:rsid w:val="007A33BB"/>
    <w:rsid w:val="007A4B99"/>
    <w:rsid w:val="007B2438"/>
    <w:rsid w:val="007B33F3"/>
    <w:rsid w:val="007B7694"/>
    <w:rsid w:val="007C4671"/>
    <w:rsid w:val="007D20FB"/>
    <w:rsid w:val="007D243C"/>
    <w:rsid w:val="007D7298"/>
    <w:rsid w:val="007F0310"/>
    <w:rsid w:val="008175C4"/>
    <w:rsid w:val="00824C74"/>
    <w:rsid w:val="008274C7"/>
    <w:rsid w:val="00827E3A"/>
    <w:rsid w:val="00843B67"/>
    <w:rsid w:val="008441E5"/>
    <w:rsid w:val="00845B2E"/>
    <w:rsid w:val="008628D4"/>
    <w:rsid w:val="0087095A"/>
    <w:rsid w:val="00873AFC"/>
    <w:rsid w:val="00882402"/>
    <w:rsid w:val="00883A51"/>
    <w:rsid w:val="00884761"/>
    <w:rsid w:val="0088778F"/>
    <w:rsid w:val="008879B7"/>
    <w:rsid w:val="00887D59"/>
    <w:rsid w:val="00894FEB"/>
    <w:rsid w:val="008A1A0F"/>
    <w:rsid w:val="008A326E"/>
    <w:rsid w:val="008A4B7A"/>
    <w:rsid w:val="008A6C11"/>
    <w:rsid w:val="008B7779"/>
    <w:rsid w:val="008D4563"/>
    <w:rsid w:val="008D4EFF"/>
    <w:rsid w:val="008D7CE9"/>
    <w:rsid w:val="008E0F69"/>
    <w:rsid w:val="008E3DDE"/>
    <w:rsid w:val="008E5762"/>
    <w:rsid w:val="008F3BAB"/>
    <w:rsid w:val="00900E86"/>
    <w:rsid w:val="00914D03"/>
    <w:rsid w:val="009154EF"/>
    <w:rsid w:val="00922015"/>
    <w:rsid w:val="00923A42"/>
    <w:rsid w:val="0092417F"/>
    <w:rsid w:val="009250B9"/>
    <w:rsid w:val="00927E14"/>
    <w:rsid w:val="0094458F"/>
    <w:rsid w:val="0094683B"/>
    <w:rsid w:val="00957CB2"/>
    <w:rsid w:val="00960F5D"/>
    <w:rsid w:val="00963587"/>
    <w:rsid w:val="00971F81"/>
    <w:rsid w:val="0097281E"/>
    <w:rsid w:val="00977012"/>
    <w:rsid w:val="0098492E"/>
    <w:rsid w:val="009A1680"/>
    <w:rsid w:val="009A22DC"/>
    <w:rsid w:val="009B7DB6"/>
    <w:rsid w:val="009D73EB"/>
    <w:rsid w:val="009E0151"/>
    <w:rsid w:val="009E05D1"/>
    <w:rsid w:val="009E0B26"/>
    <w:rsid w:val="009E1171"/>
    <w:rsid w:val="009E63EB"/>
    <w:rsid w:val="009E74A7"/>
    <w:rsid w:val="009F418D"/>
    <w:rsid w:val="009F46BB"/>
    <w:rsid w:val="00A37F47"/>
    <w:rsid w:val="00A45788"/>
    <w:rsid w:val="00A5552C"/>
    <w:rsid w:val="00A56B6B"/>
    <w:rsid w:val="00A754B3"/>
    <w:rsid w:val="00A84AB0"/>
    <w:rsid w:val="00AA0FA4"/>
    <w:rsid w:val="00AA2300"/>
    <w:rsid w:val="00AA596A"/>
    <w:rsid w:val="00AA6834"/>
    <w:rsid w:val="00AA726B"/>
    <w:rsid w:val="00AA7447"/>
    <w:rsid w:val="00AB501C"/>
    <w:rsid w:val="00AB7EED"/>
    <w:rsid w:val="00AD0329"/>
    <w:rsid w:val="00AD6801"/>
    <w:rsid w:val="00AF1BA8"/>
    <w:rsid w:val="00AF380A"/>
    <w:rsid w:val="00AF5052"/>
    <w:rsid w:val="00B02AA4"/>
    <w:rsid w:val="00B0606C"/>
    <w:rsid w:val="00B072E7"/>
    <w:rsid w:val="00B23924"/>
    <w:rsid w:val="00B254A4"/>
    <w:rsid w:val="00B36EBF"/>
    <w:rsid w:val="00B43AB6"/>
    <w:rsid w:val="00B46B29"/>
    <w:rsid w:val="00B50D83"/>
    <w:rsid w:val="00B53512"/>
    <w:rsid w:val="00B6382D"/>
    <w:rsid w:val="00B86593"/>
    <w:rsid w:val="00B9231D"/>
    <w:rsid w:val="00BA362C"/>
    <w:rsid w:val="00BB361B"/>
    <w:rsid w:val="00BB3B87"/>
    <w:rsid w:val="00BB3FB0"/>
    <w:rsid w:val="00BB6540"/>
    <w:rsid w:val="00BC0970"/>
    <w:rsid w:val="00BC1805"/>
    <w:rsid w:val="00BC5A9B"/>
    <w:rsid w:val="00BD05AB"/>
    <w:rsid w:val="00BD11A5"/>
    <w:rsid w:val="00BE56E8"/>
    <w:rsid w:val="00BE5B78"/>
    <w:rsid w:val="00BE7AD8"/>
    <w:rsid w:val="00BF1FF8"/>
    <w:rsid w:val="00BF2D87"/>
    <w:rsid w:val="00C42E80"/>
    <w:rsid w:val="00C477E2"/>
    <w:rsid w:val="00C52C1F"/>
    <w:rsid w:val="00C53903"/>
    <w:rsid w:val="00C55381"/>
    <w:rsid w:val="00C6195D"/>
    <w:rsid w:val="00C640EA"/>
    <w:rsid w:val="00C65A89"/>
    <w:rsid w:val="00C6713B"/>
    <w:rsid w:val="00C71705"/>
    <w:rsid w:val="00C71B92"/>
    <w:rsid w:val="00C7578A"/>
    <w:rsid w:val="00C82AD8"/>
    <w:rsid w:val="00C873EE"/>
    <w:rsid w:val="00C9049E"/>
    <w:rsid w:val="00C907C8"/>
    <w:rsid w:val="00CA1EA6"/>
    <w:rsid w:val="00CA6D04"/>
    <w:rsid w:val="00CB42D7"/>
    <w:rsid w:val="00CB4CC9"/>
    <w:rsid w:val="00CD0D54"/>
    <w:rsid w:val="00CD7A0B"/>
    <w:rsid w:val="00CE2176"/>
    <w:rsid w:val="00CF2F75"/>
    <w:rsid w:val="00CF323A"/>
    <w:rsid w:val="00CF4B5C"/>
    <w:rsid w:val="00D14739"/>
    <w:rsid w:val="00D16F64"/>
    <w:rsid w:val="00D259C7"/>
    <w:rsid w:val="00D45870"/>
    <w:rsid w:val="00D63623"/>
    <w:rsid w:val="00D675C6"/>
    <w:rsid w:val="00D70135"/>
    <w:rsid w:val="00D91B90"/>
    <w:rsid w:val="00DB6341"/>
    <w:rsid w:val="00DB6E02"/>
    <w:rsid w:val="00DC7276"/>
    <w:rsid w:val="00DE3257"/>
    <w:rsid w:val="00DE4D27"/>
    <w:rsid w:val="00DF273A"/>
    <w:rsid w:val="00DF7215"/>
    <w:rsid w:val="00DF73B0"/>
    <w:rsid w:val="00E02FA7"/>
    <w:rsid w:val="00E06D34"/>
    <w:rsid w:val="00E17B3A"/>
    <w:rsid w:val="00E22E36"/>
    <w:rsid w:val="00E26AE2"/>
    <w:rsid w:val="00E30C4D"/>
    <w:rsid w:val="00E32195"/>
    <w:rsid w:val="00E56337"/>
    <w:rsid w:val="00E65B67"/>
    <w:rsid w:val="00E90AEC"/>
    <w:rsid w:val="00E90E64"/>
    <w:rsid w:val="00E968E8"/>
    <w:rsid w:val="00E97267"/>
    <w:rsid w:val="00EA0171"/>
    <w:rsid w:val="00EB2755"/>
    <w:rsid w:val="00EB3D1A"/>
    <w:rsid w:val="00EB6D72"/>
    <w:rsid w:val="00EC0865"/>
    <w:rsid w:val="00EC67A3"/>
    <w:rsid w:val="00ED249A"/>
    <w:rsid w:val="00EE4CF2"/>
    <w:rsid w:val="00EE7968"/>
    <w:rsid w:val="00EF0715"/>
    <w:rsid w:val="00EF2205"/>
    <w:rsid w:val="00F06560"/>
    <w:rsid w:val="00F10755"/>
    <w:rsid w:val="00F219FD"/>
    <w:rsid w:val="00F36F84"/>
    <w:rsid w:val="00F44CD7"/>
    <w:rsid w:val="00F54207"/>
    <w:rsid w:val="00F61FBE"/>
    <w:rsid w:val="00F632A7"/>
    <w:rsid w:val="00F67C9E"/>
    <w:rsid w:val="00F8084E"/>
    <w:rsid w:val="00F809FB"/>
    <w:rsid w:val="00F860E3"/>
    <w:rsid w:val="00F905E8"/>
    <w:rsid w:val="00FA11ED"/>
    <w:rsid w:val="00FA186D"/>
    <w:rsid w:val="00FA5CCD"/>
    <w:rsid w:val="00FB059E"/>
    <w:rsid w:val="00FB1857"/>
    <w:rsid w:val="00FB6BAC"/>
    <w:rsid w:val="00FC5B28"/>
    <w:rsid w:val="00FC5B2C"/>
    <w:rsid w:val="00FD2912"/>
    <w:rsid w:val="00FD4CE4"/>
    <w:rsid w:val="00FD59EE"/>
    <w:rsid w:val="00FD7402"/>
    <w:rsid w:val="00FF35F8"/>
    <w:rsid w:val="00FF40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4681F17"/>
  <w15:docId w15:val="{4D2A52E9-C7A2-4231-815A-D0629695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83B"/>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F47"/>
    <w:pPr>
      <w:ind w:left="720"/>
      <w:contextualSpacing/>
    </w:pPr>
  </w:style>
  <w:style w:type="paragraph" w:styleId="Textodeglobo">
    <w:name w:val="Balloon Text"/>
    <w:basedOn w:val="Normal"/>
    <w:link w:val="TextodegloboCar"/>
    <w:uiPriority w:val="99"/>
    <w:semiHidden/>
    <w:unhideWhenUsed/>
    <w:rsid w:val="006A7E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6A7E95"/>
    <w:rPr>
      <w:rFonts w:ascii="Tahoma" w:hAnsi="Tahoma" w:cs="Tahoma"/>
      <w:sz w:val="16"/>
      <w:szCs w:val="16"/>
    </w:rPr>
  </w:style>
  <w:style w:type="paragraph" w:styleId="Textonotapie">
    <w:name w:val="footnote text"/>
    <w:basedOn w:val="Normal"/>
    <w:link w:val="TextonotapieCar"/>
    <w:uiPriority w:val="99"/>
    <w:semiHidden/>
    <w:unhideWhenUsed/>
    <w:rsid w:val="00827E3A"/>
    <w:rPr>
      <w:sz w:val="20"/>
      <w:szCs w:val="20"/>
    </w:rPr>
  </w:style>
  <w:style w:type="character" w:customStyle="1" w:styleId="TextonotapieCar">
    <w:name w:val="Texto nota pie Car"/>
    <w:basedOn w:val="Fuentedeprrafopredeter"/>
    <w:link w:val="Textonotapie"/>
    <w:uiPriority w:val="99"/>
    <w:semiHidden/>
    <w:rsid w:val="00827E3A"/>
    <w:rPr>
      <w:lang w:eastAsia="en-US"/>
    </w:rPr>
  </w:style>
  <w:style w:type="character" w:styleId="Refdenotaalpie">
    <w:name w:val="footnote reference"/>
    <w:basedOn w:val="Fuentedeprrafopredeter"/>
    <w:uiPriority w:val="99"/>
    <w:semiHidden/>
    <w:unhideWhenUsed/>
    <w:rsid w:val="00827E3A"/>
    <w:rPr>
      <w:vertAlign w:val="superscript"/>
    </w:rPr>
  </w:style>
  <w:style w:type="paragraph" w:styleId="Textonotaalfinal">
    <w:name w:val="endnote text"/>
    <w:basedOn w:val="Normal"/>
    <w:link w:val="TextonotaalfinalCar"/>
    <w:uiPriority w:val="99"/>
    <w:semiHidden/>
    <w:unhideWhenUsed/>
    <w:rsid w:val="004B6DF5"/>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B6DF5"/>
    <w:rPr>
      <w:lang w:eastAsia="en-US"/>
    </w:rPr>
  </w:style>
  <w:style w:type="character" w:styleId="Refdenotaalfinal">
    <w:name w:val="endnote reference"/>
    <w:basedOn w:val="Fuentedeprrafopredeter"/>
    <w:uiPriority w:val="99"/>
    <w:semiHidden/>
    <w:unhideWhenUsed/>
    <w:rsid w:val="004B6DF5"/>
    <w:rPr>
      <w:vertAlign w:val="superscript"/>
    </w:rPr>
  </w:style>
  <w:style w:type="paragraph" w:styleId="Encabezado">
    <w:name w:val="header"/>
    <w:basedOn w:val="Normal"/>
    <w:link w:val="EncabezadoCar"/>
    <w:uiPriority w:val="99"/>
    <w:unhideWhenUsed/>
    <w:rsid w:val="00F61F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61FBE"/>
    <w:rPr>
      <w:sz w:val="22"/>
      <w:szCs w:val="22"/>
      <w:lang w:eastAsia="en-US"/>
    </w:rPr>
  </w:style>
  <w:style w:type="paragraph" w:styleId="Piedepgina">
    <w:name w:val="footer"/>
    <w:basedOn w:val="Normal"/>
    <w:link w:val="PiedepginaCar"/>
    <w:uiPriority w:val="99"/>
    <w:unhideWhenUsed/>
    <w:rsid w:val="00F61F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61FBE"/>
    <w:rPr>
      <w:sz w:val="22"/>
      <w:szCs w:val="22"/>
      <w:lang w:eastAsia="en-US"/>
    </w:rPr>
  </w:style>
  <w:style w:type="paragraph" w:styleId="NormalWeb">
    <w:name w:val="Normal (Web)"/>
    <w:basedOn w:val="Normal"/>
    <w:uiPriority w:val="99"/>
    <w:semiHidden/>
    <w:unhideWhenUsed/>
    <w:rsid w:val="008879B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82746">
      <w:bodyDiv w:val="1"/>
      <w:marLeft w:val="0"/>
      <w:marRight w:val="0"/>
      <w:marTop w:val="0"/>
      <w:marBottom w:val="0"/>
      <w:divBdr>
        <w:top w:val="none" w:sz="0" w:space="0" w:color="auto"/>
        <w:left w:val="none" w:sz="0" w:space="0" w:color="auto"/>
        <w:bottom w:val="none" w:sz="0" w:space="0" w:color="auto"/>
        <w:right w:val="none" w:sz="0" w:space="0" w:color="auto"/>
      </w:divBdr>
    </w:div>
    <w:div w:id="202447317">
      <w:bodyDiv w:val="1"/>
      <w:marLeft w:val="0"/>
      <w:marRight w:val="0"/>
      <w:marTop w:val="0"/>
      <w:marBottom w:val="0"/>
      <w:divBdr>
        <w:top w:val="none" w:sz="0" w:space="0" w:color="auto"/>
        <w:left w:val="none" w:sz="0" w:space="0" w:color="auto"/>
        <w:bottom w:val="none" w:sz="0" w:space="0" w:color="auto"/>
        <w:right w:val="none" w:sz="0" w:space="0" w:color="auto"/>
      </w:divBdr>
    </w:div>
    <w:div w:id="480658231">
      <w:bodyDiv w:val="1"/>
      <w:marLeft w:val="0"/>
      <w:marRight w:val="0"/>
      <w:marTop w:val="0"/>
      <w:marBottom w:val="0"/>
      <w:divBdr>
        <w:top w:val="none" w:sz="0" w:space="0" w:color="auto"/>
        <w:left w:val="none" w:sz="0" w:space="0" w:color="auto"/>
        <w:bottom w:val="none" w:sz="0" w:space="0" w:color="auto"/>
        <w:right w:val="none" w:sz="0" w:space="0" w:color="auto"/>
      </w:divBdr>
    </w:div>
    <w:div w:id="490368804">
      <w:marLeft w:val="0"/>
      <w:marRight w:val="0"/>
      <w:marTop w:val="0"/>
      <w:marBottom w:val="0"/>
      <w:divBdr>
        <w:top w:val="none" w:sz="0" w:space="0" w:color="auto"/>
        <w:left w:val="none" w:sz="0" w:space="0" w:color="auto"/>
        <w:bottom w:val="none" w:sz="0" w:space="0" w:color="auto"/>
        <w:right w:val="none" w:sz="0" w:space="0" w:color="auto"/>
      </w:divBdr>
    </w:div>
    <w:div w:id="490368805">
      <w:marLeft w:val="0"/>
      <w:marRight w:val="0"/>
      <w:marTop w:val="0"/>
      <w:marBottom w:val="0"/>
      <w:divBdr>
        <w:top w:val="none" w:sz="0" w:space="0" w:color="auto"/>
        <w:left w:val="none" w:sz="0" w:space="0" w:color="auto"/>
        <w:bottom w:val="none" w:sz="0" w:space="0" w:color="auto"/>
        <w:right w:val="none" w:sz="0" w:space="0" w:color="auto"/>
      </w:divBdr>
    </w:div>
    <w:div w:id="490368806">
      <w:marLeft w:val="0"/>
      <w:marRight w:val="0"/>
      <w:marTop w:val="0"/>
      <w:marBottom w:val="0"/>
      <w:divBdr>
        <w:top w:val="none" w:sz="0" w:space="0" w:color="auto"/>
        <w:left w:val="none" w:sz="0" w:space="0" w:color="auto"/>
        <w:bottom w:val="none" w:sz="0" w:space="0" w:color="auto"/>
        <w:right w:val="none" w:sz="0" w:space="0" w:color="auto"/>
      </w:divBdr>
    </w:div>
    <w:div w:id="532693673">
      <w:bodyDiv w:val="1"/>
      <w:marLeft w:val="0"/>
      <w:marRight w:val="0"/>
      <w:marTop w:val="0"/>
      <w:marBottom w:val="0"/>
      <w:divBdr>
        <w:top w:val="none" w:sz="0" w:space="0" w:color="auto"/>
        <w:left w:val="none" w:sz="0" w:space="0" w:color="auto"/>
        <w:bottom w:val="none" w:sz="0" w:space="0" w:color="auto"/>
        <w:right w:val="none" w:sz="0" w:space="0" w:color="auto"/>
      </w:divBdr>
    </w:div>
    <w:div w:id="708451027">
      <w:bodyDiv w:val="1"/>
      <w:marLeft w:val="0"/>
      <w:marRight w:val="0"/>
      <w:marTop w:val="0"/>
      <w:marBottom w:val="0"/>
      <w:divBdr>
        <w:top w:val="none" w:sz="0" w:space="0" w:color="auto"/>
        <w:left w:val="none" w:sz="0" w:space="0" w:color="auto"/>
        <w:bottom w:val="none" w:sz="0" w:space="0" w:color="auto"/>
        <w:right w:val="none" w:sz="0" w:space="0" w:color="auto"/>
      </w:divBdr>
    </w:div>
    <w:div w:id="723989027">
      <w:bodyDiv w:val="1"/>
      <w:marLeft w:val="0"/>
      <w:marRight w:val="0"/>
      <w:marTop w:val="0"/>
      <w:marBottom w:val="0"/>
      <w:divBdr>
        <w:top w:val="none" w:sz="0" w:space="0" w:color="auto"/>
        <w:left w:val="none" w:sz="0" w:space="0" w:color="auto"/>
        <w:bottom w:val="none" w:sz="0" w:space="0" w:color="auto"/>
        <w:right w:val="none" w:sz="0" w:space="0" w:color="auto"/>
      </w:divBdr>
    </w:div>
    <w:div w:id="905148747">
      <w:bodyDiv w:val="1"/>
      <w:marLeft w:val="0"/>
      <w:marRight w:val="0"/>
      <w:marTop w:val="0"/>
      <w:marBottom w:val="0"/>
      <w:divBdr>
        <w:top w:val="none" w:sz="0" w:space="0" w:color="auto"/>
        <w:left w:val="none" w:sz="0" w:space="0" w:color="auto"/>
        <w:bottom w:val="none" w:sz="0" w:space="0" w:color="auto"/>
        <w:right w:val="none" w:sz="0" w:space="0" w:color="auto"/>
      </w:divBdr>
    </w:div>
    <w:div w:id="1291595186">
      <w:bodyDiv w:val="1"/>
      <w:marLeft w:val="0"/>
      <w:marRight w:val="0"/>
      <w:marTop w:val="0"/>
      <w:marBottom w:val="0"/>
      <w:divBdr>
        <w:top w:val="none" w:sz="0" w:space="0" w:color="auto"/>
        <w:left w:val="none" w:sz="0" w:space="0" w:color="auto"/>
        <w:bottom w:val="none" w:sz="0" w:space="0" w:color="auto"/>
        <w:right w:val="none" w:sz="0" w:space="0" w:color="auto"/>
      </w:divBdr>
    </w:div>
    <w:div w:id="1361852926">
      <w:bodyDiv w:val="1"/>
      <w:marLeft w:val="0"/>
      <w:marRight w:val="0"/>
      <w:marTop w:val="0"/>
      <w:marBottom w:val="0"/>
      <w:divBdr>
        <w:top w:val="none" w:sz="0" w:space="0" w:color="auto"/>
        <w:left w:val="none" w:sz="0" w:space="0" w:color="auto"/>
        <w:bottom w:val="none" w:sz="0" w:space="0" w:color="auto"/>
        <w:right w:val="none" w:sz="0" w:space="0" w:color="auto"/>
      </w:divBdr>
    </w:div>
    <w:div w:id="1529219712">
      <w:bodyDiv w:val="1"/>
      <w:marLeft w:val="0"/>
      <w:marRight w:val="0"/>
      <w:marTop w:val="0"/>
      <w:marBottom w:val="0"/>
      <w:divBdr>
        <w:top w:val="none" w:sz="0" w:space="0" w:color="auto"/>
        <w:left w:val="none" w:sz="0" w:space="0" w:color="auto"/>
        <w:bottom w:val="none" w:sz="0" w:space="0" w:color="auto"/>
        <w:right w:val="none" w:sz="0" w:space="0" w:color="auto"/>
      </w:divBdr>
    </w:div>
    <w:div w:id="1890678900">
      <w:bodyDiv w:val="1"/>
      <w:marLeft w:val="0"/>
      <w:marRight w:val="0"/>
      <w:marTop w:val="0"/>
      <w:marBottom w:val="0"/>
      <w:divBdr>
        <w:top w:val="none" w:sz="0" w:space="0" w:color="auto"/>
        <w:left w:val="none" w:sz="0" w:space="0" w:color="auto"/>
        <w:bottom w:val="none" w:sz="0" w:space="0" w:color="auto"/>
        <w:right w:val="none" w:sz="0" w:space="0" w:color="auto"/>
      </w:divBdr>
    </w:div>
    <w:div w:id="2111391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3.jpeg"/><Relationship Id="rId1" Type="http://schemas.openxmlformats.org/officeDocument/2006/relationships/image" Target="media/image8.png"/><Relationship Id="rId6" Type="http://schemas.openxmlformats.org/officeDocument/2006/relationships/image" Target="media/image11.png"/><Relationship Id="rId5" Type="http://schemas.openxmlformats.org/officeDocument/2006/relationships/image" Target="media/image2.jpeg"/><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B2B8D-6D5C-4633-8BBE-0645EFEA0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1876</Words>
  <Characters>10318</Characters>
  <Application>Microsoft Office Word</Application>
  <DocSecurity>0</DocSecurity>
  <Lines>85</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 Rivera Villaverde</dc:creator>
  <cp:lastModifiedBy>david garcia</cp:lastModifiedBy>
  <cp:revision>3</cp:revision>
  <cp:lastPrinted>2013-11-18T10:41:00Z</cp:lastPrinted>
  <dcterms:created xsi:type="dcterms:W3CDTF">2015-11-25T12:18:00Z</dcterms:created>
  <dcterms:modified xsi:type="dcterms:W3CDTF">2015-11-26T10:18:00Z</dcterms:modified>
</cp:coreProperties>
</file>